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E9BA6" w14:textId="77777777" w:rsidR="00883BF3" w:rsidRPr="001C4558" w:rsidRDefault="00883BF3" w:rsidP="00883BF3">
      <w:pPr>
        <w:rPr>
          <w:rFonts w:ascii="Calibri" w:hAnsi="Calibri" w:cs="Calibri"/>
          <w:b/>
          <w:bCs/>
          <w:sz w:val="22"/>
          <w:szCs w:val="22"/>
          <w:u w:val="single"/>
        </w:rPr>
      </w:pPr>
      <w:r w:rsidRPr="001C4558">
        <w:rPr>
          <w:rFonts w:ascii="Calibri" w:hAnsi="Calibri" w:cs="Calibri"/>
          <w:b/>
          <w:bCs/>
          <w:sz w:val="22"/>
          <w:szCs w:val="22"/>
          <w:u w:val="single"/>
        </w:rPr>
        <w:t>Shotlist/Info:</w:t>
      </w:r>
    </w:p>
    <w:p w14:paraId="6B65C100" w14:textId="77777777" w:rsidR="000119F5" w:rsidRDefault="00072903" w:rsidP="00883BF3">
      <w:pPr>
        <w:rPr>
          <w:rFonts w:ascii="Calibri" w:hAnsi="Calibri" w:cs="Calibri"/>
          <w:b/>
          <w:bCs/>
          <w:sz w:val="22"/>
          <w:szCs w:val="22"/>
          <w:lang w:val="en-GB"/>
        </w:rPr>
      </w:pPr>
      <w:r w:rsidRPr="0027068B">
        <w:rPr>
          <w:rFonts w:ascii="Calibri" w:hAnsi="Calibri" w:cs="Calibri"/>
          <w:b/>
          <w:bCs/>
          <w:sz w:val="22"/>
          <w:szCs w:val="22"/>
          <w:lang w:val="en-GB"/>
        </w:rPr>
        <w:t xml:space="preserve">WFP News Video: </w:t>
      </w:r>
    </w:p>
    <w:p w14:paraId="76DD4575" w14:textId="553EF5BA" w:rsidR="008545D1" w:rsidRPr="0027068B" w:rsidRDefault="000119F5" w:rsidP="00883BF3">
      <w:pPr>
        <w:rPr>
          <w:rFonts w:ascii="Calibri" w:hAnsi="Calibri" w:cs="Calibri"/>
          <w:b/>
          <w:bCs/>
          <w:sz w:val="22"/>
          <w:szCs w:val="22"/>
          <w:lang w:val="en-GB"/>
        </w:rPr>
      </w:pPr>
      <w:r w:rsidRPr="000119F5">
        <w:rPr>
          <w:rFonts w:ascii="Calibri" w:hAnsi="Calibri" w:cs="Calibri"/>
          <w:b/>
          <w:bCs/>
          <w:sz w:val="22"/>
          <w:szCs w:val="22"/>
          <w:lang w:val="en-GB"/>
        </w:rPr>
        <w:t>WFP DELIVERS AID TO HARDEST-HIT AREAS IN EARTHQUAKE-STRICKEN MYANMAR</w:t>
      </w:r>
    </w:p>
    <w:p w14:paraId="78DC6C43" w14:textId="4BC330BE" w:rsidR="00883BF3" w:rsidRPr="0027068B" w:rsidRDefault="00883BF3" w:rsidP="00883BF3">
      <w:pPr>
        <w:rPr>
          <w:rFonts w:ascii="Calibri" w:hAnsi="Calibri" w:cs="Calibri"/>
          <w:b/>
          <w:bCs/>
          <w:sz w:val="22"/>
          <w:szCs w:val="22"/>
        </w:rPr>
      </w:pPr>
      <w:r w:rsidRPr="0027068B">
        <w:rPr>
          <w:rFonts w:ascii="Calibri" w:hAnsi="Calibri" w:cs="Calibri"/>
          <w:b/>
          <w:bCs/>
          <w:sz w:val="22"/>
          <w:szCs w:val="22"/>
        </w:rPr>
        <w:t xml:space="preserve">Shot: </w:t>
      </w:r>
      <w:r w:rsidR="00320EC3" w:rsidRPr="0027068B">
        <w:rPr>
          <w:rFonts w:ascii="Calibri" w:hAnsi="Calibri" w:cs="Calibri"/>
          <w:b/>
          <w:bCs/>
          <w:sz w:val="22"/>
          <w:szCs w:val="22"/>
        </w:rPr>
        <w:t>Shot 31March-1April25</w:t>
      </w:r>
    </w:p>
    <w:p w14:paraId="3B324DE3" w14:textId="3F5D4C60" w:rsidR="00883BF3" w:rsidRPr="0027068B" w:rsidRDefault="00883BF3" w:rsidP="00883BF3">
      <w:pPr>
        <w:rPr>
          <w:rFonts w:ascii="Calibri" w:hAnsi="Calibri" w:cs="Calibri"/>
          <w:b/>
          <w:bCs/>
          <w:sz w:val="22"/>
          <w:szCs w:val="22"/>
        </w:rPr>
      </w:pPr>
      <w:r w:rsidRPr="0027068B">
        <w:rPr>
          <w:rFonts w:ascii="Calibri" w:hAnsi="Calibri" w:cs="Calibri"/>
          <w:b/>
          <w:bCs/>
          <w:sz w:val="22"/>
          <w:szCs w:val="22"/>
        </w:rPr>
        <w:t xml:space="preserve">Locations: </w:t>
      </w:r>
      <w:r w:rsidR="00320EC3" w:rsidRPr="0027068B">
        <w:rPr>
          <w:rFonts w:ascii="Calibri" w:hAnsi="Calibri" w:cs="Calibri"/>
          <w:b/>
          <w:bCs/>
          <w:sz w:val="22"/>
          <w:szCs w:val="22"/>
        </w:rPr>
        <w:t>Mandalay</w:t>
      </w:r>
      <w:r w:rsidR="003904F2">
        <w:rPr>
          <w:rFonts w:ascii="Calibri" w:hAnsi="Calibri" w:cs="Calibri"/>
          <w:b/>
          <w:bCs/>
          <w:sz w:val="22"/>
          <w:szCs w:val="22"/>
        </w:rPr>
        <w:t>,</w:t>
      </w:r>
      <w:r w:rsidR="003904F2" w:rsidRPr="003904F2">
        <w:rPr>
          <w:rFonts w:ascii="Calibri" w:hAnsi="Calibri" w:cs="Calibri"/>
          <w:b/>
          <w:bCs/>
          <w:sz w:val="22"/>
          <w:szCs w:val="22"/>
          <w:lang w:val="en-GB"/>
        </w:rPr>
        <w:t xml:space="preserve"> </w:t>
      </w:r>
      <w:r w:rsidR="003904F2" w:rsidRPr="005F6163">
        <w:rPr>
          <w:rFonts w:ascii="Calibri" w:hAnsi="Calibri" w:cs="Calibri"/>
          <w:b/>
          <w:bCs/>
          <w:sz w:val="22"/>
          <w:szCs w:val="22"/>
          <w:lang w:val="en-GB"/>
        </w:rPr>
        <w:t>Sagaing</w:t>
      </w:r>
    </w:p>
    <w:p w14:paraId="7E0EF82A" w14:textId="5AB86B9F" w:rsidR="00883BF3" w:rsidRPr="0027068B" w:rsidRDefault="00883BF3" w:rsidP="00883BF3">
      <w:pPr>
        <w:rPr>
          <w:rFonts w:ascii="Calibri" w:hAnsi="Calibri" w:cs="Calibri"/>
          <w:b/>
          <w:bCs/>
          <w:sz w:val="22"/>
          <w:szCs w:val="22"/>
        </w:rPr>
      </w:pPr>
      <w:r w:rsidRPr="0027068B">
        <w:rPr>
          <w:rFonts w:ascii="Calibri" w:hAnsi="Calibri" w:cs="Calibri"/>
          <w:b/>
          <w:bCs/>
          <w:sz w:val="22"/>
          <w:szCs w:val="22"/>
        </w:rPr>
        <w:t xml:space="preserve">TRT: </w:t>
      </w:r>
      <w:r w:rsidR="00B7776B">
        <w:rPr>
          <w:rFonts w:ascii="Calibri" w:hAnsi="Calibri" w:cs="Calibri"/>
          <w:b/>
          <w:bCs/>
          <w:sz w:val="22"/>
          <w:szCs w:val="22"/>
        </w:rPr>
        <w:t>2:57</w:t>
      </w:r>
    </w:p>
    <w:p w14:paraId="08C04A15" w14:textId="77777777" w:rsidR="00883BF3" w:rsidRPr="0027068B" w:rsidRDefault="00883BF3" w:rsidP="00883BF3">
      <w:pPr>
        <w:rPr>
          <w:rFonts w:ascii="Calibri" w:hAnsi="Calibri" w:cs="Calibri"/>
          <w:sz w:val="22"/>
          <w:szCs w:val="22"/>
        </w:rPr>
      </w:pPr>
    </w:p>
    <w:p w14:paraId="217662C4" w14:textId="77777777" w:rsidR="00C67D4B" w:rsidRPr="0027068B" w:rsidRDefault="00C67D4B" w:rsidP="00883BF3">
      <w:pPr>
        <w:rPr>
          <w:rFonts w:ascii="Calibri" w:hAnsi="Calibri" w:cs="Calibri"/>
          <w:b/>
          <w:bCs/>
          <w:sz w:val="22"/>
          <w:szCs w:val="22"/>
        </w:rPr>
      </w:pPr>
      <w:r w:rsidRPr="0027068B">
        <w:rPr>
          <w:rFonts w:ascii="Calibri" w:hAnsi="Calibri" w:cs="Calibri"/>
          <w:b/>
          <w:bCs/>
          <w:sz w:val="22"/>
          <w:szCs w:val="22"/>
        </w:rPr>
        <w:t>:00-:25</w:t>
      </w:r>
    </w:p>
    <w:p w14:paraId="6DD3A673" w14:textId="1DB0C4B0" w:rsidR="00C67D4B" w:rsidRPr="0027068B" w:rsidRDefault="00C67D4B" w:rsidP="00883BF3">
      <w:pPr>
        <w:rPr>
          <w:rFonts w:ascii="Calibri" w:hAnsi="Calibri" w:cs="Calibri"/>
          <w:b/>
          <w:bCs/>
          <w:sz w:val="22"/>
          <w:szCs w:val="22"/>
        </w:rPr>
      </w:pPr>
      <w:r w:rsidRPr="0027068B">
        <w:rPr>
          <w:rFonts w:ascii="Calibri" w:hAnsi="Calibri" w:cs="Calibri"/>
          <w:b/>
          <w:bCs/>
          <w:sz w:val="22"/>
          <w:szCs w:val="22"/>
        </w:rPr>
        <w:t>GV’s Destroyed Buildings/Rescue Operations</w:t>
      </w:r>
    </w:p>
    <w:p w14:paraId="27E2C85F" w14:textId="58E9E7F7" w:rsidR="00C81750" w:rsidRPr="0027068B" w:rsidRDefault="0027068B" w:rsidP="00C81750">
      <w:pPr>
        <w:rPr>
          <w:rFonts w:ascii="Calibri" w:hAnsi="Calibri" w:cs="Calibri"/>
          <w:sz w:val="22"/>
          <w:szCs w:val="22"/>
        </w:rPr>
      </w:pPr>
      <w:r w:rsidRPr="0027068B">
        <w:rPr>
          <w:rFonts w:ascii="Calibri" w:hAnsi="Calibri" w:cs="Calibri"/>
          <w:sz w:val="22"/>
          <w:szCs w:val="22"/>
        </w:rPr>
        <w:t xml:space="preserve">A powerful 7.7-magnitude earthquake struck central Myanmar on March 28, followed by a 6.4-magnitude aftershock. </w:t>
      </w:r>
      <w:r w:rsidR="00C81750" w:rsidRPr="00C81750">
        <w:rPr>
          <w:rFonts w:ascii="Calibri" w:hAnsi="Calibri" w:cs="Calibri"/>
          <w:sz w:val="22"/>
          <w:szCs w:val="22"/>
        </w:rPr>
        <w:t>In Sein Pan, one of the poorest yet the worst-impacted ward in Mandalay, where almost every resident lost their home due to the earthquake and a subsequent fire, WFP support reached 480 households - about 2400 people.</w:t>
      </w:r>
    </w:p>
    <w:p w14:paraId="6629A999" w14:textId="77777777" w:rsidR="00C67D4B" w:rsidRPr="0027068B" w:rsidRDefault="00C67D4B" w:rsidP="00C67D4B">
      <w:pPr>
        <w:rPr>
          <w:rFonts w:ascii="Calibri" w:hAnsi="Calibri" w:cs="Calibri"/>
          <w:b/>
          <w:bCs/>
          <w:sz w:val="22"/>
          <w:szCs w:val="22"/>
        </w:rPr>
      </w:pPr>
      <w:r w:rsidRPr="0027068B">
        <w:rPr>
          <w:rFonts w:ascii="Calibri" w:hAnsi="Calibri" w:cs="Calibri"/>
          <w:b/>
          <w:bCs/>
          <w:sz w:val="22"/>
          <w:szCs w:val="22"/>
        </w:rPr>
        <w:t>Mandalay</w:t>
      </w:r>
    </w:p>
    <w:p w14:paraId="675C516F" w14:textId="77777777" w:rsidR="00C67D4B" w:rsidRPr="0027068B" w:rsidRDefault="00C67D4B" w:rsidP="00C67D4B">
      <w:pPr>
        <w:rPr>
          <w:rFonts w:ascii="Calibri" w:hAnsi="Calibri" w:cs="Calibri"/>
          <w:b/>
          <w:bCs/>
          <w:sz w:val="22"/>
          <w:szCs w:val="22"/>
        </w:rPr>
      </w:pPr>
      <w:r w:rsidRPr="0027068B">
        <w:rPr>
          <w:rFonts w:ascii="Calibri" w:hAnsi="Calibri" w:cs="Calibri"/>
          <w:b/>
          <w:bCs/>
          <w:sz w:val="22"/>
          <w:szCs w:val="22"/>
        </w:rPr>
        <w:t>Shot: 31March25</w:t>
      </w:r>
    </w:p>
    <w:p w14:paraId="1539D193" w14:textId="77777777" w:rsidR="00C67D4B" w:rsidRPr="0027068B" w:rsidRDefault="00C67D4B" w:rsidP="00883BF3">
      <w:pPr>
        <w:rPr>
          <w:rFonts w:ascii="Calibri" w:hAnsi="Calibri" w:cs="Calibri"/>
          <w:sz w:val="22"/>
          <w:szCs w:val="22"/>
        </w:rPr>
      </w:pPr>
    </w:p>
    <w:p w14:paraId="589EBFBC" w14:textId="5D2E792B" w:rsidR="0027068B" w:rsidRPr="0027068B" w:rsidRDefault="00C67D4B" w:rsidP="00320EC3">
      <w:pPr>
        <w:rPr>
          <w:rFonts w:ascii="Calibri" w:hAnsi="Calibri" w:cs="Calibri"/>
          <w:b/>
          <w:bCs/>
          <w:sz w:val="22"/>
          <w:szCs w:val="22"/>
        </w:rPr>
      </w:pPr>
      <w:r w:rsidRPr="0027068B">
        <w:rPr>
          <w:rFonts w:ascii="Calibri" w:hAnsi="Calibri" w:cs="Calibri"/>
          <w:b/>
          <w:bCs/>
          <w:sz w:val="22"/>
          <w:szCs w:val="22"/>
        </w:rPr>
        <w:t>:25</w:t>
      </w:r>
      <w:r w:rsidR="0027068B" w:rsidRPr="0027068B">
        <w:rPr>
          <w:rFonts w:ascii="Calibri" w:hAnsi="Calibri" w:cs="Calibri"/>
          <w:b/>
          <w:bCs/>
          <w:sz w:val="22"/>
          <w:szCs w:val="22"/>
        </w:rPr>
        <w:t>-:35</w:t>
      </w:r>
    </w:p>
    <w:p w14:paraId="622765EA" w14:textId="0CBFD405" w:rsidR="00C67D4B" w:rsidRPr="0027068B" w:rsidRDefault="0022479E" w:rsidP="00320EC3">
      <w:pPr>
        <w:rPr>
          <w:rFonts w:ascii="Calibri" w:hAnsi="Calibri" w:cs="Calibri"/>
          <w:b/>
          <w:bCs/>
          <w:sz w:val="22"/>
          <w:szCs w:val="22"/>
        </w:rPr>
      </w:pPr>
      <w:r w:rsidRPr="0022479E">
        <w:rPr>
          <w:rFonts w:ascii="Calibri" w:hAnsi="Calibri" w:cs="Calibri"/>
          <w:b/>
          <w:bCs/>
          <w:sz w:val="22"/>
          <w:szCs w:val="22"/>
        </w:rPr>
        <w:t>U Pa Na Won</w:t>
      </w:r>
      <w:r>
        <w:rPr>
          <w:rFonts w:ascii="Calibri" w:hAnsi="Calibri" w:cs="Calibri"/>
          <w:b/>
          <w:bCs/>
          <w:sz w:val="22"/>
          <w:szCs w:val="22"/>
        </w:rPr>
        <w:t xml:space="preserve">, </w:t>
      </w:r>
      <w:r w:rsidR="00D967A5">
        <w:rPr>
          <w:rFonts w:ascii="Calibri" w:hAnsi="Calibri" w:cs="Calibri"/>
          <w:b/>
          <w:bCs/>
          <w:sz w:val="22"/>
          <w:szCs w:val="22"/>
        </w:rPr>
        <w:t>a</w:t>
      </w:r>
      <w:r w:rsidR="00D922C7">
        <w:rPr>
          <w:rFonts w:ascii="Calibri" w:hAnsi="Calibri" w:cs="Calibri"/>
          <w:b/>
          <w:bCs/>
          <w:sz w:val="22"/>
          <w:szCs w:val="22"/>
        </w:rPr>
        <w:t xml:space="preserve"> Buddhist</w:t>
      </w:r>
      <w:r w:rsidR="00D967A5">
        <w:rPr>
          <w:rFonts w:ascii="Calibri" w:hAnsi="Calibri" w:cs="Calibri"/>
          <w:b/>
          <w:bCs/>
          <w:sz w:val="22"/>
          <w:szCs w:val="22"/>
        </w:rPr>
        <w:t xml:space="preserve"> monk, </w:t>
      </w:r>
      <w:r w:rsidR="003F3D96">
        <w:rPr>
          <w:rFonts w:ascii="Calibri" w:hAnsi="Calibri" w:cs="Calibri"/>
          <w:b/>
          <w:bCs/>
          <w:sz w:val="22"/>
          <w:szCs w:val="22"/>
        </w:rPr>
        <w:t>looks at the ruins of his monastery</w:t>
      </w:r>
      <w:r w:rsidR="0027068B" w:rsidRPr="0027068B">
        <w:rPr>
          <w:rFonts w:ascii="Calibri" w:hAnsi="Calibri" w:cs="Calibri"/>
          <w:b/>
          <w:bCs/>
          <w:sz w:val="22"/>
          <w:szCs w:val="22"/>
        </w:rPr>
        <w:t xml:space="preserve"> </w:t>
      </w:r>
    </w:p>
    <w:p w14:paraId="0543F9E7" w14:textId="77777777" w:rsidR="0027068B" w:rsidRPr="0027068B" w:rsidRDefault="0027068B" w:rsidP="0027068B">
      <w:pPr>
        <w:rPr>
          <w:rFonts w:ascii="Calibri" w:hAnsi="Calibri" w:cs="Calibri"/>
          <w:b/>
          <w:bCs/>
          <w:sz w:val="22"/>
          <w:szCs w:val="22"/>
        </w:rPr>
      </w:pPr>
      <w:r w:rsidRPr="0027068B">
        <w:rPr>
          <w:rFonts w:ascii="Calibri" w:hAnsi="Calibri" w:cs="Calibri"/>
          <w:b/>
          <w:bCs/>
          <w:sz w:val="22"/>
          <w:szCs w:val="22"/>
        </w:rPr>
        <w:t>Mandalay</w:t>
      </w:r>
    </w:p>
    <w:p w14:paraId="1BD6C7BF" w14:textId="77777777" w:rsidR="0027068B" w:rsidRPr="0027068B" w:rsidRDefault="0027068B" w:rsidP="0027068B">
      <w:pPr>
        <w:rPr>
          <w:rFonts w:ascii="Calibri" w:hAnsi="Calibri" w:cs="Calibri"/>
          <w:b/>
          <w:bCs/>
          <w:sz w:val="22"/>
          <w:szCs w:val="22"/>
        </w:rPr>
      </w:pPr>
      <w:r w:rsidRPr="0027068B">
        <w:rPr>
          <w:rFonts w:ascii="Calibri" w:hAnsi="Calibri" w:cs="Calibri"/>
          <w:b/>
          <w:bCs/>
          <w:sz w:val="22"/>
          <w:szCs w:val="22"/>
        </w:rPr>
        <w:t>Shot: 31March25</w:t>
      </w:r>
    </w:p>
    <w:p w14:paraId="396C27E9" w14:textId="77777777" w:rsidR="0027068B" w:rsidRPr="0027068B" w:rsidRDefault="0027068B" w:rsidP="00320EC3">
      <w:pPr>
        <w:rPr>
          <w:rFonts w:ascii="Calibri" w:hAnsi="Calibri" w:cs="Calibri"/>
          <w:b/>
          <w:bCs/>
          <w:sz w:val="22"/>
          <w:szCs w:val="22"/>
        </w:rPr>
      </w:pPr>
    </w:p>
    <w:p w14:paraId="21934D6A" w14:textId="77777777" w:rsidR="0027068B" w:rsidRPr="0027068B" w:rsidRDefault="0027068B" w:rsidP="00320EC3">
      <w:pPr>
        <w:rPr>
          <w:rFonts w:ascii="Calibri" w:hAnsi="Calibri" w:cs="Calibri"/>
          <w:b/>
          <w:bCs/>
          <w:sz w:val="22"/>
          <w:szCs w:val="22"/>
        </w:rPr>
      </w:pPr>
      <w:r w:rsidRPr="0027068B">
        <w:rPr>
          <w:rFonts w:ascii="Calibri" w:hAnsi="Calibri" w:cs="Calibri"/>
          <w:b/>
          <w:bCs/>
          <w:sz w:val="22"/>
          <w:szCs w:val="22"/>
        </w:rPr>
        <w:t>:35-1:02</w:t>
      </w:r>
    </w:p>
    <w:p w14:paraId="4D621869" w14:textId="3A4DCA91" w:rsidR="00231A5E" w:rsidRDefault="00C67D4B" w:rsidP="00320EC3">
      <w:pPr>
        <w:rPr>
          <w:rFonts w:ascii="Calibri" w:hAnsi="Calibri" w:cs="Calibri"/>
          <w:b/>
          <w:bCs/>
          <w:sz w:val="22"/>
          <w:szCs w:val="22"/>
        </w:rPr>
      </w:pPr>
      <w:r w:rsidRPr="0027068B">
        <w:rPr>
          <w:rFonts w:ascii="Calibri" w:hAnsi="Calibri" w:cs="Calibri"/>
          <w:b/>
          <w:bCs/>
          <w:sz w:val="22"/>
          <w:szCs w:val="22"/>
        </w:rPr>
        <w:t xml:space="preserve">SOT </w:t>
      </w:r>
      <w:r w:rsidR="0022479E" w:rsidRPr="0022479E">
        <w:rPr>
          <w:rFonts w:ascii="Calibri" w:hAnsi="Calibri" w:cs="Calibri"/>
          <w:b/>
          <w:bCs/>
          <w:sz w:val="22"/>
          <w:szCs w:val="22"/>
        </w:rPr>
        <w:t>U Pa Na Won</w:t>
      </w:r>
      <w:r w:rsidR="0022479E" w:rsidRPr="0022479E">
        <w:rPr>
          <w:rFonts w:ascii="Calibri" w:hAnsi="Calibri" w:cs="Calibri"/>
          <w:b/>
          <w:bCs/>
          <w:sz w:val="22"/>
          <w:szCs w:val="22"/>
        </w:rPr>
        <w:t xml:space="preserve"> </w:t>
      </w:r>
      <w:r w:rsidR="00231A5E" w:rsidRPr="0027068B">
        <w:rPr>
          <w:rFonts w:ascii="Calibri" w:hAnsi="Calibri" w:cs="Calibri"/>
          <w:b/>
          <w:bCs/>
          <w:sz w:val="22"/>
          <w:szCs w:val="22"/>
        </w:rPr>
        <w:t>(Burmese):</w:t>
      </w:r>
    </w:p>
    <w:p w14:paraId="37846A89" w14:textId="6908F1B0" w:rsidR="00D922C7" w:rsidRPr="00D922C7" w:rsidRDefault="00D922C7" w:rsidP="00320EC3">
      <w:pPr>
        <w:rPr>
          <w:rFonts w:ascii="Calibri" w:hAnsi="Calibri" w:cs="Calibri"/>
          <w:sz w:val="22"/>
          <w:szCs w:val="22"/>
        </w:rPr>
      </w:pPr>
      <w:r w:rsidRPr="00D922C7">
        <w:rPr>
          <w:rFonts w:ascii="Calibri" w:hAnsi="Calibri" w:cs="Calibri"/>
          <w:sz w:val="22"/>
          <w:szCs w:val="22"/>
        </w:rPr>
        <w:t>“</w:t>
      </w:r>
      <w:r w:rsidRPr="00D922C7">
        <w:rPr>
          <w:rFonts w:ascii="Calibri" w:hAnsi="Calibri" w:cs="Calibri"/>
          <w:sz w:val="22"/>
          <w:szCs w:val="22"/>
        </w:rPr>
        <w:t>As soon as I felt the first quake, I slid under my bed, which is on the first floor. All the debris and bricks fell onto the bed, which is made of wood, and protected me. The bricks rolled down the wooden bed away from me. That's how I survived. Some people ran in fear and got hit by falling bricks, resulting in their deaths."</w:t>
      </w:r>
    </w:p>
    <w:p w14:paraId="5F65C6E9" w14:textId="56F796E9" w:rsidR="00320EC3" w:rsidRPr="0027068B" w:rsidRDefault="00320EC3" w:rsidP="00320EC3">
      <w:pPr>
        <w:rPr>
          <w:rFonts w:ascii="Calibri" w:hAnsi="Calibri" w:cs="Calibri"/>
          <w:b/>
          <w:bCs/>
          <w:sz w:val="22"/>
          <w:szCs w:val="22"/>
        </w:rPr>
      </w:pPr>
      <w:r w:rsidRPr="0027068B">
        <w:rPr>
          <w:rFonts w:ascii="Calibri" w:hAnsi="Calibri" w:cs="Calibri"/>
          <w:b/>
          <w:bCs/>
          <w:sz w:val="22"/>
          <w:szCs w:val="22"/>
        </w:rPr>
        <w:t>Mandalay</w:t>
      </w:r>
    </w:p>
    <w:p w14:paraId="2F4665A6" w14:textId="1C84E1DF" w:rsidR="00320EC3" w:rsidRPr="0027068B" w:rsidRDefault="00320EC3" w:rsidP="00320EC3">
      <w:pPr>
        <w:rPr>
          <w:rFonts w:ascii="Calibri" w:hAnsi="Calibri" w:cs="Calibri"/>
          <w:b/>
          <w:bCs/>
          <w:sz w:val="22"/>
          <w:szCs w:val="22"/>
        </w:rPr>
      </w:pPr>
      <w:r w:rsidRPr="0027068B">
        <w:rPr>
          <w:rFonts w:ascii="Calibri" w:hAnsi="Calibri" w:cs="Calibri"/>
          <w:b/>
          <w:bCs/>
          <w:sz w:val="22"/>
          <w:szCs w:val="22"/>
        </w:rPr>
        <w:t>Shot: 31March25</w:t>
      </w:r>
    </w:p>
    <w:p w14:paraId="197DD758" w14:textId="77777777" w:rsidR="00320EC3" w:rsidRPr="0027068B" w:rsidRDefault="00320EC3" w:rsidP="00320EC3">
      <w:pPr>
        <w:rPr>
          <w:rFonts w:ascii="Calibri" w:hAnsi="Calibri" w:cs="Calibri"/>
          <w:b/>
          <w:bCs/>
          <w:sz w:val="22"/>
          <w:szCs w:val="22"/>
        </w:rPr>
      </w:pPr>
    </w:p>
    <w:p w14:paraId="541A0D72" w14:textId="6FBB7765" w:rsidR="0027068B" w:rsidRPr="0027068B" w:rsidRDefault="0027068B">
      <w:pPr>
        <w:rPr>
          <w:rFonts w:ascii="Calibri" w:hAnsi="Calibri" w:cs="Calibri"/>
          <w:b/>
          <w:bCs/>
          <w:sz w:val="22"/>
          <w:szCs w:val="22"/>
          <w:lang w:val="en-GB"/>
        </w:rPr>
      </w:pPr>
      <w:r w:rsidRPr="0027068B">
        <w:rPr>
          <w:rFonts w:ascii="Calibri" w:hAnsi="Calibri" w:cs="Calibri"/>
          <w:b/>
          <w:bCs/>
          <w:sz w:val="22"/>
          <w:szCs w:val="22"/>
          <w:lang w:val="en-GB"/>
        </w:rPr>
        <w:t>1:02-1:</w:t>
      </w:r>
      <w:r w:rsidR="00F4545E">
        <w:rPr>
          <w:rFonts w:ascii="Calibri" w:hAnsi="Calibri" w:cs="Calibri"/>
          <w:b/>
          <w:bCs/>
          <w:sz w:val="22"/>
          <w:szCs w:val="22"/>
          <w:lang w:val="en-GB"/>
        </w:rPr>
        <w:t>21</w:t>
      </w:r>
    </w:p>
    <w:p w14:paraId="5EC82869" w14:textId="53D26C60" w:rsidR="0027068B" w:rsidRPr="0027068B" w:rsidRDefault="0027068B">
      <w:pPr>
        <w:rPr>
          <w:rFonts w:ascii="Calibri" w:hAnsi="Calibri" w:cs="Calibri"/>
          <w:b/>
          <w:bCs/>
          <w:sz w:val="22"/>
          <w:szCs w:val="22"/>
          <w:lang w:val="en-GB"/>
        </w:rPr>
      </w:pPr>
      <w:r w:rsidRPr="0027068B">
        <w:rPr>
          <w:rFonts w:ascii="Calibri" w:hAnsi="Calibri" w:cs="Calibri"/>
          <w:b/>
          <w:bCs/>
          <w:sz w:val="22"/>
          <w:szCs w:val="22"/>
          <w:lang w:val="en-GB"/>
        </w:rPr>
        <w:t xml:space="preserve">People displaced by the </w:t>
      </w:r>
      <w:r w:rsidR="00C81750">
        <w:rPr>
          <w:rFonts w:ascii="Calibri" w:hAnsi="Calibri" w:cs="Calibri"/>
          <w:b/>
          <w:bCs/>
          <w:sz w:val="22"/>
          <w:szCs w:val="22"/>
          <w:lang w:val="en-GB"/>
        </w:rPr>
        <w:t>e</w:t>
      </w:r>
      <w:r w:rsidR="0060143C" w:rsidRPr="0027068B">
        <w:rPr>
          <w:rFonts w:ascii="Calibri" w:hAnsi="Calibri" w:cs="Calibri"/>
          <w:b/>
          <w:bCs/>
          <w:sz w:val="22"/>
          <w:szCs w:val="22"/>
          <w:lang w:val="en-GB"/>
        </w:rPr>
        <w:t>arthquake</w:t>
      </w:r>
      <w:r w:rsidRPr="0027068B">
        <w:rPr>
          <w:rFonts w:ascii="Calibri" w:hAnsi="Calibri" w:cs="Calibri"/>
          <w:b/>
          <w:bCs/>
          <w:sz w:val="22"/>
          <w:szCs w:val="22"/>
          <w:lang w:val="en-GB"/>
        </w:rPr>
        <w:t xml:space="preserve"> </w:t>
      </w:r>
      <w:r w:rsidR="00C81750">
        <w:rPr>
          <w:rFonts w:ascii="Calibri" w:hAnsi="Calibri" w:cs="Calibri"/>
          <w:b/>
          <w:bCs/>
          <w:sz w:val="22"/>
          <w:szCs w:val="22"/>
          <w:lang w:val="en-GB"/>
        </w:rPr>
        <w:t>l</w:t>
      </w:r>
      <w:r w:rsidRPr="0027068B">
        <w:rPr>
          <w:rFonts w:ascii="Calibri" w:hAnsi="Calibri" w:cs="Calibri"/>
          <w:b/>
          <w:bCs/>
          <w:sz w:val="22"/>
          <w:szCs w:val="22"/>
          <w:lang w:val="en-GB"/>
        </w:rPr>
        <w:t xml:space="preserve">iving on the </w:t>
      </w:r>
      <w:proofErr w:type="gramStart"/>
      <w:r w:rsidR="00C81750">
        <w:rPr>
          <w:rFonts w:ascii="Calibri" w:hAnsi="Calibri" w:cs="Calibri"/>
          <w:b/>
          <w:bCs/>
          <w:sz w:val="22"/>
          <w:szCs w:val="22"/>
          <w:lang w:val="en-GB"/>
        </w:rPr>
        <w:t>s</w:t>
      </w:r>
      <w:r w:rsidRPr="0027068B">
        <w:rPr>
          <w:rFonts w:ascii="Calibri" w:hAnsi="Calibri" w:cs="Calibri"/>
          <w:b/>
          <w:bCs/>
          <w:sz w:val="22"/>
          <w:szCs w:val="22"/>
          <w:lang w:val="en-GB"/>
        </w:rPr>
        <w:t>treets</w:t>
      </w:r>
      <w:proofErr w:type="gramEnd"/>
    </w:p>
    <w:p w14:paraId="2E28142B" w14:textId="77777777" w:rsidR="0027068B" w:rsidRPr="0027068B" w:rsidRDefault="0027068B" w:rsidP="0027068B">
      <w:pPr>
        <w:rPr>
          <w:rFonts w:ascii="Calibri" w:hAnsi="Calibri" w:cs="Calibri"/>
          <w:b/>
          <w:bCs/>
          <w:sz w:val="22"/>
          <w:szCs w:val="22"/>
        </w:rPr>
      </w:pPr>
      <w:r w:rsidRPr="0027068B">
        <w:rPr>
          <w:rFonts w:ascii="Calibri" w:hAnsi="Calibri" w:cs="Calibri"/>
          <w:b/>
          <w:bCs/>
          <w:sz w:val="22"/>
          <w:szCs w:val="22"/>
        </w:rPr>
        <w:t>Mandalay</w:t>
      </w:r>
    </w:p>
    <w:p w14:paraId="529A862B" w14:textId="77777777" w:rsidR="0027068B" w:rsidRPr="0027068B" w:rsidRDefault="0027068B" w:rsidP="0027068B">
      <w:pPr>
        <w:rPr>
          <w:rFonts w:ascii="Calibri" w:hAnsi="Calibri" w:cs="Calibri"/>
          <w:b/>
          <w:bCs/>
          <w:sz w:val="22"/>
          <w:szCs w:val="22"/>
        </w:rPr>
      </w:pPr>
      <w:r w:rsidRPr="0027068B">
        <w:rPr>
          <w:rFonts w:ascii="Calibri" w:hAnsi="Calibri" w:cs="Calibri"/>
          <w:b/>
          <w:bCs/>
          <w:sz w:val="22"/>
          <w:szCs w:val="22"/>
        </w:rPr>
        <w:t>Shot: 31March25</w:t>
      </w:r>
    </w:p>
    <w:p w14:paraId="3AC83863" w14:textId="77777777" w:rsidR="0027068B" w:rsidRPr="0027068B" w:rsidRDefault="0027068B">
      <w:pPr>
        <w:rPr>
          <w:rFonts w:ascii="Calibri" w:hAnsi="Calibri" w:cs="Calibri"/>
          <w:b/>
          <w:bCs/>
          <w:sz w:val="22"/>
          <w:szCs w:val="22"/>
        </w:rPr>
      </w:pPr>
    </w:p>
    <w:p w14:paraId="08398E25" w14:textId="65CC23BA" w:rsidR="0027068B" w:rsidRPr="0027068B" w:rsidRDefault="0027068B">
      <w:pPr>
        <w:rPr>
          <w:rFonts w:ascii="Calibri" w:hAnsi="Calibri" w:cs="Calibri"/>
          <w:b/>
          <w:bCs/>
          <w:sz w:val="22"/>
          <w:szCs w:val="22"/>
          <w:lang w:val="en-GB"/>
        </w:rPr>
      </w:pPr>
      <w:r w:rsidRPr="0027068B">
        <w:rPr>
          <w:rFonts w:ascii="Calibri" w:hAnsi="Calibri" w:cs="Calibri"/>
          <w:b/>
          <w:bCs/>
          <w:sz w:val="22"/>
          <w:szCs w:val="22"/>
          <w:lang w:val="en-GB"/>
        </w:rPr>
        <w:t>1:</w:t>
      </w:r>
      <w:r w:rsidR="00F4545E">
        <w:rPr>
          <w:rFonts w:ascii="Calibri" w:hAnsi="Calibri" w:cs="Calibri"/>
          <w:b/>
          <w:bCs/>
          <w:sz w:val="22"/>
          <w:szCs w:val="22"/>
          <w:lang w:val="en-GB"/>
        </w:rPr>
        <w:t>21</w:t>
      </w:r>
      <w:r w:rsidRPr="0027068B">
        <w:rPr>
          <w:rFonts w:ascii="Calibri" w:hAnsi="Calibri" w:cs="Calibri"/>
          <w:b/>
          <w:bCs/>
          <w:sz w:val="22"/>
          <w:szCs w:val="22"/>
          <w:lang w:val="en-GB"/>
        </w:rPr>
        <w:t>-1:</w:t>
      </w:r>
      <w:r w:rsidR="00F4545E">
        <w:rPr>
          <w:rFonts w:ascii="Calibri" w:hAnsi="Calibri" w:cs="Calibri"/>
          <w:b/>
          <w:bCs/>
          <w:sz w:val="22"/>
          <w:szCs w:val="22"/>
          <w:lang w:val="en-GB"/>
        </w:rPr>
        <w:t>30</w:t>
      </w:r>
    </w:p>
    <w:p w14:paraId="58588226" w14:textId="7F660778" w:rsidR="001318BA" w:rsidRPr="0027068B" w:rsidRDefault="00C67D4B">
      <w:pPr>
        <w:rPr>
          <w:rFonts w:ascii="Calibri" w:hAnsi="Calibri" w:cs="Calibri"/>
          <w:b/>
          <w:bCs/>
          <w:sz w:val="22"/>
          <w:szCs w:val="22"/>
          <w:lang w:val="en-GB"/>
        </w:rPr>
      </w:pPr>
      <w:r w:rsidRPr="0027068B">
        <w:rPr>
          <w:rFonts w:ascii="Calibri" w:hAnsi="Calibri" w:cs="Calibri"/>
          <w:b/>
          <w:bCs/>
          <w:sz w:val="22"/>
          <w:szCs w:val="22"/>
          <w:lang w:val="en-GB"/>
        </w:rPr>
        <w:t>SOT: Daw Win Mar (Burmese):</w:t>
      </w:r>
    </w:p>
    <w:p w14:paraId="2D80B256" w14:textId="6C388FB0" w:rsidR="00C67D4B" w:rsidRPr="0027068B" w:rsidRDefault="00C67D4B">
      <w:pPr>
        <w:rPr>
          <w:rFonts w:ascii="Calibri" w:hAnsi="Calibri" w:cs="Calibri"/>
          <w:sz w:val="22"/>
          <w:szCs w:val="22"/>
          <w:lang w:val="en-US"/>
        </w:rPr>
      </w:pPr>
      <w:r w:rsidRPr="0027068B">
        <w:rPr>
          <w:rFonts w:ascii="Calibri" w:hAnsi="Calibri" w:cs="Calibri"/>
          <w:sz w:val="22"/>
          <w:szCs w:val="22"/>
          <w:lang w:val="en-US"/>
        </w:rPr>
        <w:t>“For now, we sleep on the ground with mattresses. Some people who still have mosquito nets set them up, while those who don’t just sleep under the open sky.”</w:t>
      </w:r>
    </w:p>
    <w:p w14:paraId="3276E1E1" w14:textId="77777777" w:rsidR="00C67D4B" w:rsidRPr="0027068B" w:rsidRDefault="00C67D4B" w:rsidP="00C67D4B">
      <w:pPr>
        <w:rPr>
          <w:rFonts w:ascii="Calibri" w:hAnsi="Calibri" w:cs="Calibri"/>
          <w:b/>
          <w:bCs/>
          <w:sz w:val="22"/>
          <w:szCs w:val="22"/>
        </w:rPr>
      </w:pPr>
      <w:r w:rsidRPr="0027068B">
        <w:rPr>
          <w:rFonts w:ascii="Calibri" w:hAnsi="Calibri" w:cs="Calibri"/>
          <w:b/>
          <w:bCs/>
          <w:sz w:val="22"/>
          <w:szCs w:val="22"/>
        </w:rPr>
        <w:t>Mandalay</w:t>
      </w:r>
    </w:p>
    <w:p w14:paraId="15C43568" w14:textId="77777777" w:rsidR="00C67D4B" w:rsidRDefault="00C67D4B" w:rsidP="00C67D4B">
      <w:pPr>
        <w:rPr>
          <w:rFonts w:ascii="Calibri" w:hAnsi="Calibri" w:cs="Calibri"/>
          <w:b/>
          <w:bCs/>
          <w:sz w:val="22"/>
          <w:szCs w:val="22"/>
        </w:rPr>
      </w:pPr>
      <w:r w:rsidRPr="0027068B">
        <w:rPr>
          <w:rFonts w:ascii="Calibri" w:hAnsi="Calibri" w:cs="Calibri"/>
          <w:b/>
          <w:bCs/>
          <w:sz w:val="22"/>
          <w:szCs w:val="22"/>
        </w:rPr>
        <w:t>Shot: 31March25</w:t>
      </w:r>
    </w:p>
    <w:p w14:paraId="7AF7D2B5" w14:textId="77777777" w:rsidR="00741B2D" w:rsidRDefault="00741B2D" w:rsidP="00C67D4B">
      <w:pPr>
        <w:rPr>
          <w:rFonts w:ascii="Calibri" w:hAnsi="Calibri" w:cs="Calibri"/>
          <w:b/>
          <w:bCs/>
          <w:sz w:val="22"/>
          <w:szCs w:val="22"/>
        </w:rPr>
      </w:pPr>
    </w:p>
    <w:p w14:paraId="1AD7D1F7" w14:textId="73994700" w:rsidR="00741B2D" w:rsidRPr="0027068B" w:rsidRDefault="00741B2D" w:rsidP="00C67D4B">
      <w:pPr>
        <w:rPr>
          <w:rFonts w:ascii="Calibri" w:hAnsi="Calibri" w:cs="Calibri"/>
          <w:b/>
          <w:bCs/>
          <w:sz w:val="22"/>
          <w:szCs w:val="22"/>
        </w:rPr>
      </w:pPr>
      <w:r>
        <w:rPr>
          <w:rFonts w:ascii="Calibri" w:hAnsi="Calibri" w:cs="Calibri"/>
          <w:b/>
          <w:bCs/>
          <w:sz w:val="22"/>
          <w:szCs w:val="22"/>
        </w:rPr>
        <w:t>1:</w:t>
      </w:r>
      <w:r w:rsidR="00F4545E">
        <w:rPr>
          <w:rFonts w:ascii="Calibri" w:hAnsi="Calibri" w:cs="Calibri"/>
          <w:b/>
          <w:bCs/>
          <w:sz w:val="22"/>
          <w:szCs w:val="22"/>
        </w:rPr>
        <w:t>30</w:t>
      </w:r>
      <w:r>
        <w:rPr>
          <w:rFonts w:ascii="Calibri" w:hAnsi="Calibri" w:cs="Calibri"/>
          <w:b/>
          <w:bCs/>
          <w:sz w:val="22"/>
          <w:szCs w:val="22"/>
        </w:rPr>
        <w:t>-</w:t>
      </w:r>
      <w:r w:rsidR="00F4545E">
        <w:rPr>
          <w:rFonts w:ascii="Calibri" w:hAnsi="Calibri" w:cs="Calibri"/>
          <w:b/>
          <w:bCs/>
          <w:sz w:val="22"/>
          <w:szCs w:val="22"/>
        </w:rPr>
        <w:t>1:47</w:t>
      </w:r>
    </w:p>
    <w:p w14:paraId="638DFB58" w14:textId="2340FACE" w:rsidR="005A25A3" w:rsidRPr="00B22762" w:rsidRDefault="00B7776B">
      <w:pPr>
        <w:rPr>
          <w:rFonts w:ascii="Calibri" w:hAnsi="Calibri" w:cs="Calibri"/>
          <w:b/>
          <w:bCs/>
          <w:sz w:val="22"/>
          <w:szCs w:val="22"/>
          <w:lang w:val="en-GB"/>
        </w:rPr>
      </w:pPr>
      <w:r w:rsidRPr="00B22762">
        <w:rPr>
          <w:rFonts w:ascii="Calibri" w:hAnsi="Calibri" w:cs="Calibri"/>
          <w:b/>
          <w:bCs/>
          <w:sz w:val="22"/>
          <w:szCs w:val="22"/>
          <w:lang w:val="en-GB"/>
        </w:rPr>
        <w:t>Destruction Sein</w:t>
      </w:r>
      <w:r w:rsidR="0022479E">
        <w:rPr>
          <w:rFonts w:ascii="Calibri" w:hAnsi="Calibri" w:cs="Calibri"/>
          <w:b/>
          <w:bCs/>
          <w:sz w:val="22"/>
          <w:szCs w:val="22"/>
          <w:lang w:val="en-GB"/>
        </w:rPr>
        <w:t xml:space="preserve"> P</w:t>
      </w:r>
      <w:r w:rsidRPr="00B22762">
        <w:rPr>
          <w:rFonts w:ascii="Calibri" w:hAnsi="Calibri" w:cs="Calibri"/>
          <w:b/>
          <w:bCs/>
          <w:sz w:val="22"/>
          <w:szCs w:val="22"/>
          <w:lang w:val="en-GB"/>
        </w:rPr>
        <w:t>an area of Mandalay</w:t>
      </w:r>
    </w:p>
    <w:p w14:paraId="0B9C3906" w14:textId="104611DB" w:rsidR="00B7776B" w:rsidRDefault="00B7776B">
      <w:pPr>
        <w:rPr>
          <w:rFonts w:ascii="Calibri" w:hAnsi="Calibri" w:cs="Calibri"/>
          <w:sz w:val="22"/>
          <w:szCs w:val="22"/>
          <w:lang w:val="en-GB"/>
        </w:rPr>
      </w:pPr>
      <w:r>
        <w:rPr>
          <w:rFonts w:ascii="Calibri" w:hAnsi="Calibri" w:cs="Calibri"/>
          <w:sz w:val="22"/>
          <w:szCs w:val="22"/>
          <w:lang w:val="en-GB"/>
        </w:rPr>
        <w:t xml:space="preserve">After the earthquake hit, an explosion </w:t>
      </w:r>
      <w:r w:rsidR="00B22762">
        <w:rPr>
          <w:rFonts w:ascii="Calibri" w:hAnsi="Calibri" w:cs="Calibri"/>
          <w:sz w:val="22"/>
          <w:szCs w:val="22"/>
          <w:lang w:val="en-GB"/>
        </w:rPr>
        <w:t>and fire destroyed much of what was still standing leaving people homeless.</w:t>
      </w:r>
    </w:p>
    <w:p w14:paraId="166944B7" w14:textId="6571E515" w:rsidR="005A25A3" w:rsidRDefault="00B22762">
      <w:pPr>
        <w:rPr>
          <w:rFonts w:ascii="Calibri" w:hAnsi="Calibri" w:cs="Calibri"/>
          <w:b/>
          <w:bCs/>
          <w:sz w:val="22"/>
          <w:szCs w:val="22"/>
          <w:lang w:val="en-GB"/>
        </w:rPr>
      </w:pPr>
      <w:r w:rsidRPr="00B22762">
        <w:rPr>
          <w:rFonts w:ascii="Calibri" w:hAnsi="Calibri" w:cs="Calibri"/>
          <w:b/>
          <w:bCs/>
          <w:sz w:val="22"/>
          <w:szCs w:val="22"/>
          <w:lang w:val="en-GB"/>
        </w:rPr>
        <w:t>Mandalay</w:t>
      </w:r>
    </w:p>
    <w:p w14:paraId="693786E4" w14:textId="5B056310" w:rsidR="00B22762" w:rsidRDefault="00B22762">
      <w:pPr>
        <w:rPr>
          <w:rFonts w:ascii="Calibri" w:hAnsi="Calibri" w:cs="Calibri"/>
          <w:b/>
          <w:bCs/>
          <w:sz w:val="22"/>
          <w:szCs w:val="22"/>
          <w:lang w:val="en-GB"/>
        </w:rPr>
      </w:pPr>
      <w:r>
        <w:rPr>
          <w:rFonts w:ascii="Calibri" w:hAnsi="Calibri" w:cs="Calibri"/>
          <w:b/>
          <w:bCs/>
          <w:sz w:val="22"/>
          <w:szCs w:val="22"/>
          <w:lang w:val="en-GB"/>
        </w:rPr>
        <w:t>Shot: 1April25</w:t>
      </w:r>
    </w:p>
    <w:p w14:paraId="0081002C" w14:textId="77777777" w:rsidR="00B22762" w:rsidRDefault="00B22762">
      <w:pPr>
        <w:rPr>
          <w:rFonts w:ascii="Calibri" w:hAnsi="Calibri" w:cs="Calibri"/>
          <w:b/>
          <w:bCs/>
          <w:sz w:val="22"/>
          <w:szCs w:val="22"/>
          <w:lang w:val="en-GB"/>
        </w:rPr>
      </w:pPr>
    </w:p>
    <w:p w14:paraId="32EED166" w14:textId="532EEEF6" w:rsidR="00F4545E" w:rsidRDefault="00F4545E">
      <w:pPr>
        <w:rPr>
          <w:rFonts w:ascii="Calibri" w:hAnsi="Calibri" w:cs="Calibri"/>
          <w:b/>
          <w:bCs/>
          <w:sz w:val="22"/>
          <w:szCs w:val="22"/>
          <w:lang w:val="en-GB"/>
        </w:rPr>
      </w:pPr>
      <w:r>
        <w:rPr>
          <w:rFonts w:ascii="Calibri" w:hAnsi="Calibri" w:cs="Calibri"/>
          <w:b/>
          <w:bCs/>
          <w:sz w:val="22"/>
          <w:szCs w:val="22"/>
          <w:lang w:val="en-GB"/>
        </w:rPr>
        <w:t>1:47-2:00</w:t>
      </w:r>
    </w:p>
    <w:p w14:paraId="716BF573" w14:textId="59F3F445" w:rsidR="00B22762" w:rsidRDefault="00B22762">
      <w:pPr>
        <w:rPr>
          <w:rFonts w:ascii="Calibri" w:hAnsi="Calibri" w:cs="Calibri"/>
          <w:b/>
          <w:bCs/>
          <w:sz w:val="22"/>
          <w:szCs w:val="22"/>
          <w:lang w:val="en-GB"/>
        </w:rPr>
      </w:pPr>
      <w:r>
        <w:rPr>
          <w:rFonts w:ascii="Calibri" w:hAnsi="Calibri" w:cs="Calibri"/>
          <w:b/>
          <w:bCs/>
          <w:sz w:val="22"/>
          <w:szCs w:val="22"/>
          <w:lang w:val="en-GB"/>
        </w:rPr>
        <w:t xml:space="preserve">WFP Food Distribution </w:t>
      </w:r>
      <w:r w:rsidR="00F4545E">
        <w:rPr>
          <w:rFonts w:ascii="Calibri" w:hAnsi="Calibri" w:cs="Calibri"/>
          <w:b/>
          <w:bCs/>
          <w:sz w:val="22"/>
          <w:szCs w:val="22"/>
          <w:lang w:val="en-GB"/>
        </w:rPr>
        <w:t>in Sein</w:t>
      </w:r>
      <w:r w:rsidR="0022479E">
        <w:rPr>
          <w:rFonts w:ascii="Calibri" w:hAnsi="Calibri" w:cs="Calibri"/>
          <w:b/>
          <w:bCs/>
          <w:sz w:val="22"/>
          <w:szCs w:val="22"/>
          <w:lang w:val="en-GB"/>
        </w:rPr>
        <w:t xml:space="preserve"> P</w:t>
      </w:r>
      <w:r w:rsidR="00F4545E">
        <w:rPr>
          <w:rFonts w:ascii="Calibri" w:hAnsi="Calibri" w:cs="Calibri"/>
          <w:b/>
          <w:bCs/>
          <w:sz w:val="22"/>
          <w:szCs w:val="22"/>
          <w:lang w:val="en-GB"/>
        </w:rPr>
        <w:t>an area of Mandalay</w:t>
      </w:r>
    </w:p>
    <w:p w14:paraId="36641B32" w14:textId="4344910F" w:rsidR="000A1C0B" w:rsidRDefault="000119F5" w:rsidP="00B22762">
      <w:pPr>
        <w:rPr>
          <w:rFonts w:ascii="Calibri" w:hAnsi="Calibri" w:cs="Calibri"/>
          <w:sz w:val="22"/>
          <w:szCs w:val="22"/>
        </w:rPr>
      </w:pPr>
      <w:r w:rsidRPr="000119F5">
        <w:rPr>
          <w:rFonts w:ascii="Calibri" w:hAnsi="Calibri" w:cs="Calibri"/>
          <w:sz w:val="22"/>
          <w:szCs w:val="22"/>
          <w:lang w:val="en-GB"/>
        </w:rPr>
        <w:lastRenderedPageBreak/>
        <w:t>Within 48 hours of the powerful earthquake that struck central Myanmar on Friday afternoon, the United Nations World Food Programme (WFP) began emergency food distributions to affected communities. WFP has so far reached 15,000 earthquake survivors in four impacted states</w:t>
      </w:r>
      <w:r w:rsidR="000A1C0B">
        <w:rPr>
          <w:rFonts w:ascii="Calibri" w:hAnsi="Calibri" w:cs="Calibri"/>
          <w:sz w:val="22"/>
          <w:szCs w:val="22"/>
          <w:lang w:val="en-GB"/>
        </w:rPr>
        <w:t xml:space="preserve"> </w:t>
      </w:r>
      <w:r w:rsidRPr="000119F5">
        <w:rPr>
          <w:rFonts w:ascii="Calibri" w:hAnsi="Calibri" w:cs="Calibri"/>
          <w:sz w:val="22"/>
          <w:szCs w:val="22"/>
          <w:lang w:val="en-GB"/>
        </w:rPr>
        <w:t>and is scaling up efforts to assist 850,000 affected people.</w:t>
      </w:r>
      <w:r w:rsidR="00C81750" w:rsidRPr="00C81750">
        <w:rPr>
          <w:rFonts w:ascii="Calibri" w:hAnsi="Calibri" w:cs="Calibri"/>
          <w:sz w:val="22"/>
          <w:szCs w:val="22"/>
        </w:rPr>
        <w:t xml:space="preserve"> </w:t>
      </w:r>
      <w:r w:rsidR="00C81750" w:rsidRPr="00C81750">
        <w:rPr>
          <w:rFonts w:ascii="Calibri" w:hAnsi="Calibri" w:cs="Calibri"/>
          <w:sz w:val="22"/>
          <w:szCs w:val="22"/>
        </w:rPr>
        <w:t>At the epicentre in Mandalay, WFP has distributed rations of ready-to-eat fortified biscuits to more than 10,000 people, during distributions that started on April 1. In Sein Pan, one of the poorest yet the worst-impacted ward</w:t>
      </w:r>
      <w:r w:rsidR="000A1C0B">
        <w:rPr>
          <w:rFonts w:ascii="Calibri" w:hAnsi="Calibri" w:cs="Calibri"/>
          <w:sz w:val="22"/>
          <w:szCs w:val="22"/>
        </w:rPr>
        <w:t>s</w:t>
      </w:r>
      <w:r w:rsidR="00C81750" w:rsidRPr="00C81750">
        <w:rPr>
          <w:rFonts w:ascii="Calibri" w:hAnsi="Calibri" w:cs="Calibri"/>
          <w:sz w:val="22"/>
          <w:szCs w:val="22"/>
        </w:rPr>
        <w:t xml:space="preserve"> in Mandalay, where almost every resident lost their home due to the earthquake and a subsequent fire, WFP support reached 480 households - about 2400 people.</w:t>
      </w:r>
    </w:p>
    <w:p w14:paraId="21EC0FE1" w14:textId="1A07C02C" w:rsidR="00B22762" w:rsidRDefault="00B22762" w:rsidP="00B22762">
      <w:pPr>
        <w:rPr>
          <w:rFonts w:ascii="Calibri" w:hAnsi="Calibri" w:cs="Calibri"/>
          <w:b/>
          <w:bCs/>
          <w:sz w:val="22"/>
          <w:szCs w:val="22"/>
          <w:lang w:val="en-GB"/>
        </w:rPr>
      </w:pPr>
      <w:r w:rsidRPr="00B22762">
        <w:rPr>
          <w:rFonts w:ascii="Calibri" w:hAnsi="Calibri" w:cs="Calibri"/>
          <w:b/>
          <w:bCs/>
          <w:sz w:val="22"/>
          <w:szCs w:val="22"/>
          <w:lang w:val="en-GB"/>
        </w:rPr>
        <w:t>Mandalay</w:t>
      </w:r>
    </w:p>
    <w:p w14:paraId="7829F105" w14:textId="77777777" w:rsidR="00B22762" w:rsidRDefault="00B22762" w:rsidP="00B22762">
      <w:pPr>
        <w:rPr>
          <w:rFonts w:ascii="Calibri" w:hAnsi="Calibri" w:cs="Calibri"/>
          <w:b/>
          <w:bCs/>
          <w:sz w:val="22"/>
          <w:szCs w:val="22"/>
          <w:lang w:val="en-GB"/>
        </w:rPr>
      </w:pPr>
      <w:r>
        <w:rPr>
          <w:rFonts w:ascii="Calibri" w:hAnsi="Calibri" w:cs="Calibri"/>
          <w:b/>
          <w:bCs/>
          <w:sz w:val="22"/>
          <w:szCs w:val="22"/>
          <w:lang w:val="en-GB"/>
        </w:rPr>
        <w:t>Shot: 1April25</w:t>
      </w:r>
    </w:p>
    <w:p w14:paraId="21284BAE" w14:textId="77777777" w:rsidR="00B22762" w:rsidRDefault="00B22762">
      <w:pPr>
        <w:rPr>
          <w:rFonts w:ascii="Calibri" w:hAnsi="Calibri" w:cs="Calibri"/>
          <w:b/>
          <w:bCs/>
          <w:sz w:val="22"/>
          <w:szCs w:val="22"/>
          <w:lang w:val="en-GB"/>
        </w:rPr>
      </w:pPr>
    </w:p>
    <w:p w14:paraId="0A0A2049" w14:textId="77777777" w:rsidR="00F4545E" w:rsidRDefault="00F4545E">
      <w:pPr>
        <w:rPr>
          <w:rFonts w:ascii="Calibri" w:hAnsi="Calibri" w:cs="Calibri"/>
          <w:b/>
          <w:bCs/>
          <w:sz w:val="22"/>
          <w:szCs w:val="22"/>
          <w:lang w:val="en-GB"/>
        </w:rPr>
      </w:pPr>
      <w:r>
        <w:rPr>
          <w:rFonts w:ascii="Calibri" w:hAnsi="Calibri" w:cs="Calibri"/>
          <w:b/>
          <w:bCs/>
          <w:sz w:val="22"/>
          <w:szCs w:val="22"/>
          <w:lang w:val="en-GB"/>
        </w:rPr>
        <w:t>2:00-2:34</w:t>
      </w:r>
    </w:p>
    <w:p w14:paraId="0B474DFC" w14:textId="2419BA3B" w:rsidR="00B22762" w:rsidRDefault="00B22762">
      <w:pPr>
        <w:rPr>
          <w:rFonts w:ascii="Calibri" w:hAnsi="Calibri" w:cs="Calibri"/>
          <w:b/>
          <w:bCs/>
          <w:sz w:val="22"/>
          <w:szCs w:val="22"/>
          <w:lang w:val="en-GB"/>
        </w:rPr>
      </w:pPr>
      <w:r>
        <w:rPr>
          <w:rFonts w:ascii="Calibri" w:hAnsi="Calibri" w:cs="Calibri"/>
          <w:b/>
          <w:bCs/>
          <w:sz w:val="22"/>
          <w:szCs w:val="22"/>
          <w:lang w:val="en-GB"/>
        </w:rPr>
        <w:t>SOT Michael Dunford, WFP Myanmar Country Director (English):</w:t>
      </w:r>
    </w:p>
    <w:p w14:paraId="1036D7B1" w14:textId="06189AAF" w:rsidR="00B22762" w:rsidRPr="00B22762" w:rsidRDefault="00B22762" w:rsidP="00B22762">
      <w:pPr>
        <w:rPr>
          <w:rFonts w:ascii="Calibri" w:hAnsi="Calibri" w:cs="Calibri"/>
          <w:sz w:val="22"/>
          <w:szCs w:val="22"/>
          <w:lang w:val="en-GB"/>
        </w:rPr>
      </w:pPr>
      <w:r w:rsidRPr="00B22762">
        <w:rPr>
          <w:rFonts w:ascii="Calibri" w:hAnsi="Calibri" w:cs="Calibri"/>
          <w:sz w:val="22"/>
          <w:szCs w:val="22"/>
          <w:lang w:val="en-GB"/>
        </w:rPr>
        <w:t>“</w:t>
      </w:r>
      <w:r w:rsidRPr="00B22762">
        <w:rPr>
          <w:rFonts w:ascii="Calibri" w:hAnsi="Calibri" w:cs="Calibri"/>
          <w:sz w:val="22"/>
          <w:szCs w:val="22"/>
          <w:lang w:val="en-GB"/>
        </w:rPr>
        <w:t>This is</w:t>
      </w:r>
      <w:r w:rsidRPr="00B22762">
        <w:rPr>
          <w:rFonts w:ascii="Calibri" w:hAnsi="Calibri" w:cs="Calibri"/>
          <w:sz w:val="22"/>
          <w:szCs w:val="22"/>
          <w:lang w:val="en-GB"/>
        </w:rPr>
        <w:t xml:space="preserve"> </w:t>
      </w:r>
      <w:r w:rsidRPr="00B22762">
        <w:rPr>
          <w:rFonts w:ascii="Calibri" w:hAnsi="Calibri" w:cs="Calibri"/>
          <w:sz w:val="22"/>
          <w:szCs w:val="22"/>
          <w:lang w:val="en-GB"/>
        </w:rPr>
        <w:t>a country that already was experienced a humanitarian catastrophe because of an ongoing civil conflict, a civil war that has been raging now for four years.</w:t>
      </w:r>
    </w:p>
    <w:p w14:paraId="0C8D6E76" w14:textId="3AD0454F" w:rsidR="00B22762" w:rsidRDefault="00B22762" w:rsidP="00B22762">
      <w:pPr>
        <w:rPr>
          <w:rFonts w:ascii="Calibri" w:hAnsi="Calibri" w:cs="Calibri"/>
          <w:sz w:val="22"/>
          <w:szCs w:val="22"/>
          <w:lang w:val="en-GB"/>
        </w:rPr>
      </w:pPr>
      <w:r w:rsidRPr="00B22762">
        <w:rPr>
          <w:rFonts w:ascii="Calibri" w:hAnsi="Calibri" w:cs="Calibri"/>
          <w:sz w:val="22"/>
          <w:szCs w:val="22"/>
          <w:lang w:val="en-GB"/>
        </w:rPr>
        <w:t xml:space="preserve">WFP is on the ground, we have been for many years, we're now scaling up our operations to do emergency food distributions </w:t>
      </w:r>
      <w:proofErr w:type="gramStart"/>
      <w:r w:rsidRPr="00B22762">
        <w:rPr>
          <w:rFonts w:ascii="Calibri" w:hAnsi="Calibri" w:cs="Calibri"/>
          <w:sz w:val="22"/>
          <w:szCs w:val="22"/>
          <w:lang w:val="en-GB"/>
        </w:rPr>
        <w:t>and also</w:t>
      </w:r>
      <w:proofErr w:type="gramEnd"/>
      <w:r w:rsidRPr="00B22762">
        <w:rPr>
          <w:rFonts w:ascii="Calibri" w:hAnsi="Calibri" w:cs="Calibri"/>
          <w:sz w:val="22"/>
          <w:szCs w:val="22"/>
          <w:lang w:val="en-GB"/>
        </w:rPr>
        <w:t xml:space="preserve"> to provide emergency logistics and IT for the broader humanitarian response.</w:t>
      </w:r>
      <w:r w:rsidRPr="00B22762">
        <w:rPr>
          <w:rFonts w:ascii="Calibri" w:hAnsi="Calibri" w:cs="Calibri"/>
          <w:sz w:val="22"/>
          <w:szCs w:val="22"/>
          <w:lang w:val="en-GB"/>
        </w:rPr>
        <w:t xml:space="preserve"> </w:t>
      </w:r>
      <w:r w:rsidRPr="00B22762">
        <w:rPr>
          <w:rFonts w:ascii="Calibri" w:hAnsi="Calibri" w:cs="Calibri"/>
          <w:sz w:val="22"/>
          <w:szCs w:val="22"/>
          <w:lang w:val="en-GB"/>
        </w:rPr>
        <w:t>It's essential that we get the levels of funding, we then need the access and only then we'll be able to have the impact that's required.</w:t>
      </w:r>
      <w:r w:rsidRPr="00B22762">
        <w:rPr>
          <w:rFonts w:ascii="Calibri" w:hAnsi="Calibri" w:cs="Calibri"/>
          <w:sz w:val="22"/>
          <w:szCs w:val="22"/>
          <w:lang w:val="en-GB"/>
        </w:rPr>
        <w:t>”</w:t>
      </w:r>
    </w:p>
    <w:p w14:paraId="162A916D" w14:textId="426ED179" w:rsidR="00B22762" w:rsidRPr="00F4545E" w:rsidRDefault="00B22762" w:rsidP="00B22762">
      <w:pPr>
        <w:rPr>
          <w:rFonts w:ascii="Calibri" w:hAnsi="Calibri" w:cs="Calibri"/>
          <w:b/>
          <w:bCs/>
          <w:sz w:val="22"/>
          <w:szCs w:val="22"/>
          <w:lang w:val="en-GB"/>
        </w:rPr>
      </w:pPr>
      <w:r w:rsidRPr="00F4545E">
        <w:rPr>
          <w:rFonts w:ascii="Calibri" w:hAnsi="Calibri" w:cs="Calibri"/>
          <w:b/>
          <w:bCs/>
          <w:sz w:val="22"/>
          <w:szCs w:val="22"/>
          <w:lang w:val="en-GB"/>
        </w:rPr>
        <w:t>Naypyidaw</w:t>
      </w:r>
    </w:p>
    <w:p w14:paraId="76D56D97" w14:textId="71C8BD95" w:rsidR="00B22762" w:rsidRDefault="00B22762" w:rsidP="00B22762">
      <w:pPr>
        <w:rPr>
          <w:rFonts w:ascii="Calibri" w:hAnsi="Calibri" w:cs="Calibri"/>
          <w:b/>
          <w:bCs/>
          <w:sz w:val="22"/>
          <w:szCs w:val="22"/>
          <w:lang w:val="en-GB"/>
        </w:rPr>
      </w:pPr>
      <w:r w:rsidRPr="00F4545E">
        <w:rPr>
          <w:rFonts w:ascii="Calibri" w:hAnsi="Calibri" w:cs="Calibri"/>
          <w:b/>
          <w:bCs/>
          <w:sz w:val="22"/>
          <w:szCs w:val="22"/>
          <w:lang w:val="en-GB"/>
        </w:rPr>
        <w:t>Shot:</w:t>
      </w:r>
      <w:r w:rsidR="00F4545E">
        <w:rPr>
          <w:rFonts w:ascii="Calibri" w:hAnsi="Calibri" w:cs="Calibri"/>
          <w:b/>
          <w:bCs/>
          <w:sz w:val="22"/>
          <w:szCs w:val="22"/>
          <w:lang w:val="en-GB"/>
        </w:rPr>
        <w:t>30March25</w:t>
      </w:r>
    </w:p>
    <w:p w14:paraId="3054E1E5" w14:textId="77777777" w:rsidR="00F4545E" w:rsidRDefault="00F4545E" w:rsidP="00B22762">
      <w:pPr>
        <w:rPr>
          <w:rFonts w:ascii="Calibri" w:hAnsi="Calibri" w:cs="Calibri"/>
          <w:b/>
          <w:bCs/>
          <w:sz w:val="22"/>
          <w:szCs w:val="22"/>
          <w:lang w:val="en-GB"/>
        </w:rPr>
      </w:pPr>
    </w:p>
    <w:p w14:paraId="781D8386" w14:textId="7D961178" w:rsidR="00F4545E" w:rsidRDefault="00F4545E" w:rsidP="00B22762">
      <w:pPr>
        <w:rPr>
          <w:rFonts w:ascii="Calibri" w:hAnsi="Calibri" w:cs="Calibri"/>
          <w:b/>
          <w:bCs/>
          <w:sz w:val="22"/>
          <w:szCs w:val="22"/>
          <w:lang w:val="en-GB"/>
        </w:rPr>
      </w:pPr>
      <w:r>
        <w:rPr>
          <w:rFonts w:ascii="Calibri" w:hAnsi="Calibri" w:cs="Calibri"/>
          <w:b/>
          <w:bCs/>
          <w:sz w:val="22"/>
          <w:szCs w:val="22"/>
          <w:lang w:val="en-GB"/>
        </w:rPr>
        <w:t>2:34-2:57</w:t>
      </w:r>
    </w:p>
    <w:p w14:paraId="20518B6A" w14:textId="4E63E6AB" w:rsidR="00F4545E" w:rsidRDefault="00F4545E" w:rsidP="00B22762">
      <w:pPr>
        <w:rPr>
          <w:rFonts w:ascii="Calibri" w:hAnsi="Calibri" w:cs="Calibri"/>
          <w:b/>
          <w:bCs/>
          <w:sz w:val="22"/>
          <w:szCs w:val="22"/>
          <w:lang w:val="en-GB"/>
        </w:rPr>
      </w:pPr>
      <w:r>
        <w:rPr>
          <w:rFonts w:ascii="Calibri" w:hAnsi="Calibri" w:cs="Calibri"/>
          <w:b/>
          <w:bCs/>
          <w:sz w:val="22"/>
          <w:szCs w:val="22"/>
          <w:lang w:val="en-GB"/>
        </w:rPr>
        <w:t xml:space="preserve">WFP Food Distribution in </w:t>
      </w:r>
      <w:proofErr w:type="spellStart"/>
      <w:r w:rsidR="005F6163" w:rsidRPr="005F6163">
        <w:rPr>
          <w:rFonts w:ascii="Calibri" w:hAnsi="Calibri" w:cs="Calibri"/>
          <w:b/>
          <w:bCs/>
          <w:sz w:val="22"/>
          <w:szCs w:val="22"/>
          <w:lang w:val="en-GB"/>
        </w:rPr>
        <w:t>Sagaing</w:t>
      </w:r>
      <w:proofErr w:type="spellEnd"/>
    </w:p>
    <w:p w14:paraId="11EA4B25" w14:textId="4BC94DBF" w:rsidR="000119F5" w:rsidRPr="000119F5" w:rsidRDefault="000119F5" w:rsidP="00B22762">
      <w:pPr>
        <w:rPr>
          <w:rFonts w:ascii="Calibri" w:hAnsi="Calibri" w:cs="Calibri"/>
          <w:sz w:val="22"/>
          <w:szCs w:val="22"/>
          <w:lang w:val="en-GB"/>
        </w:rPr>
      </w:pPr>
      <w:r w:rsidRPr="000119F5">
        <w:rPr>
          <w:rFonts w:ascii="Calibri" w:hAnsi="Calibri" w:cs="Calibri"/>
          <w:sz w:val="22"/>
          <w:szCs w:val="22"/>
          <w:lang w:val="en-GB"/>
        </w:rPr>
        <w:t xml:space="preserve">WFP has reached the most affected communities with food rations in conflict-hit </w:t>
      </w:r>
      <w:proofErr w:type="spellStart"/>
      <w:r w:rsidRPr="000119F5">
        <w:rPr>
          <w:rFonts w:ascii="Calibri" w:hAnsi="Calibri" w:cs="Calibri"/>
          <w:sz w:val="22"/>
          <w:szCs w:val="22"/>
          <w:lang w:val="en-GB"/>
        </w:rPr>
        <w:t>Sagaing</w:t>
      </w:r>
      <w:proofErr w:type="spellEnd"/>
      <w:r w:rsidRPr="000119F5">
        <w:rPr>
          <w:rFonts w:ascii="Calibri" w:hAnsi="Calibri" w:cs="Calibri"/>
          <w:sz w:val="22"/>
          <w:szCs w:val="22"/>
          <w:lang w:val="en-GB"/>
        </w:rPr>
        <w:t xml:space="preserve">, already home to a third of Myanmar’s internally displaced population before the earthquake. 1,600 people have received WFP support so far while 63 metric tons of food is also being trucked into </w:t>
      </w:r>
      <w:proofErr w:type="spellStart"/>
      <w:r w:rsidRPr="000119F5">
        <w:rPr>
          <w:rFonts w:ascii="Calibri" w:hAnsi="Calibri" w:cs="Calibri"/>
          <w:sz w:val="22"/>
          <w:szCs w:val="22"/>
          <w:lang w:val="en-GB"/>
        </w:rPr>
        <w:t>Sagaing</w:t>
      </w:r>
      <w:proofErr w:type="spellEnd"/>
      <w:r w:rsidRPr="000119F5">
        <w:rPr>
          <w:rFonts w:ascii="Calibri" w:hAnsi="Calibri" w:cs="Calibri"/>
          <w:sz w:val="22"/>
          <w:szCs w:val="22"/>
          <w:lang w:val="en-GB"/>
        </w:rPr>
        <w:t>.</w:t>
      </w:r>
    </w:p>
    <w:p w14:paraId="611E5FB3" w14:textId="2A89608B" w:rsidR="00F4545E" w:rsidRDefault="005F6163" w:rsidP="00B22762">
      <w:pPr>
        <w:rPr>
          <w:rFonts w:ascii="Calibri" w:hAnsi="Calibri" w:cs="Calibri"/>
          <w:b/>
          <w:bCs/>
          <w:sz w:val="22"/>
          <w:szCs w:val="22"/>
          <w:lang w:val="en-GB"/>
        </w:rPr>
      </w:pPr>
      <w:proofErr w:type="spellStart"/>
      <w:r w:rsidRPr="005F6163">
        <w:rPr>
          <w:rFonts w:ascii="Calibri" w:hAnsi="Calibri" w:cs="Calibri"/>
          <w:b/>
          <w:bCs/>
          <w:sz w:val="22"/>
          <w:szCs w:val="22"/>
          <w:lang w:val="en-GB"/>
        </w:rPr>
        <w:t>Sagaing</w:t>
      </w:r>
      <w:proofErr w:type="spellEnd"/>
    </w:p>
    <w:p w14:paraId="62B646A9" w14:textId="5DEF71DD" w:rsidR="005F6163" w:rsidRDefault="005F6163" w:rsidP="00B22762">
      <w:pPr>
        <w:rPr>
          <w:rFonts w:ascii="Calibri" w:hAnsi="Calibri" w:cs="Calibri"/>
          <w:b/>
          <w:bCs/>
          <w:sz w:val="22"/>
          <w:szCs w:val="22"/>
          <w:lang w:val="en-GB"/>
        </w:rPr>
      </w:pPr>
      <w:r>
        <w:rPr>
          <w:rFonts w:ascii="Calibri" w:hAnsi="Calibri" w:cs="Calibri"/>
          <w:b/>
          <w:bCs/>
          <w:sz w:val="22"/>
          <w:szCs w:val="22"/>
          <w:lang w:val="en-GB"/>
        </w:rPr>
        <w:t>Shot: 1April25</w:t>
      </w:r>
    </w:p>
    <w:p w14:paraId="1F7432E8" w14:textId="77777777" w:rsidR="00F32CC6" w:rsidRDefault="00F32CC6" w:rsidP="00B22762">
      <w:pPr>
        <w:rPr>
          <w:rFonts w:ascii="Calibri" w:hAnsi="Calibri" w:cs="Calibri"/>
          <w:b/>
          <w:bCs/>
          <w:sz w:val="22"/>
          <w:szCs w:val="22"/>
          <w:lang w:val="en-GB"/>
        </w:rPr>
      </w:pPr>
    </w:p>
    <w:p w14:paraId="542E137F" w14:textId="56176F94" w:rsidR="00F32CC6" w:rsidRPr="00F4545E" w:rsidRDefault="00F32CC6" w:rsidP="00B22762">
      <w:pPr>
        <w:rPr>
          <w:rFonts w:ascii="Calibri" w:hAnsi="Calibri" w:cs="Calibri"/>
          <w:b/>
          <w:bCs/>
          <w:sz w:val="22"/>
          <w:szCs w:val="22"/>
          <w:lang w:val="en-GB"/>
        </w:rPr>
      </w:pPr>
      <w:r>
        <w:rPr>
          <w:rFonts w:ascii="Calibri" w:hAnsi="Calibri" w:cs="Calibri"/>
          <w:b/>
          <w:bCs/>
          <w:sz w:val="22"/>
          <w:szCs w:val="22"/>
          <w:lang w:val="en-GB"/>
        </w:rPr>
        <w:t>ENDS</w:t>
      </w:r>
    </w:p>
    <w:p w14:paraId="48236B4C" w14:textId="77777777" w:rsidR="00B22762" w:rsidRPr="00B22762" w:rsidRDefault="00B22762">
      <w:pPr>
        <w:rPr>
          <w:rFonts w:ascii="Calibri" w:hAnsi="Calibri" w:cs="Calibri"/>
          <w:b/>
          <w:bCs/>
          <w:sz w:val="22"/>
          <w:szCs w:val="22"/>
          <w:lang w:val="en-GB"/>
        </w:rPr>
      </w:pPr>
    </w:p>
    <w:sectPr w:rsidR="00B22762" w:rsidRPr="00B227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333F3"/>
    <w:multiLevelType w:val="multilevel"/>
    <w:tmpl w:val="588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F463AB"/>
    <w:multiLevelType w:val="multilevel"/>
    <w:tmpl w:val="A7CE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F72C79"/>
    <w:multiLevelType w:val="multilevel"/>
    <w:tmpl w:val="B958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AB2462"/>
    <w:multiLevelType w:val="multilevel"/>
    <w:tmpl w:val="F1CE1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693C5A"/>
    <w:multiLevelType w:val="multilevel"/>
    <w:tmpl w:val="089C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6761667">
    <w:abstractNumId w:val="0"/>
  </w:num>
  <w:num w:numId="2" w16cid:durableId="1179006396">
    <w:abstractNumId w:val="4"/>
  </w:num>
  <w:num w:numId="3" w16cid:durableId="1638099425">
    <w:abstractNumId w:val="2"/>
  </w:num>
  <w:num w:numId="4" w16cid:durableId="1184054260">
    <w:abstractNumId w:val="1"/>
  </w:num>
  <w:num w:numId="5" w16cid:durableId="810555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F3"/>
    <w:rsid w:val="000119F5"/>
    <w:rsid w:val="0002686A"/>
    <w:rsid w:val="00063882"/>
    <w:rsid w:val="00072903"/>
    <w:rsid w:val="0008456E"/>
    <w:rsid w:val="000A1C0B"/>
    <w:rsid w:val="000E75FD"/>
    <w:rsid w:val="001318BA"/>
    <w:rsid w:val="00192B01"/>
    <w:rsid w:val="001A1D94"/>
    <w:rsid w:val="001C4558"/>
    <w:rsid w:val="001D1EA2"/>
    <w:rsid w:val="001D558D"/>
    <w:rsid w:val="00215343"/>
    <w:rsid w:val="00220450"/>
    <w:rsid w:val="0022479E"/>
    <w:rsid w:val="00231A5E"/>
    <w:rsid w:val="0027068B"/>
    <w:rsid w:val="002E7EDE"/>
    <w:rsid w:val="00301EFA"/>
    <w:rsid w:val="00303657"/>
    <w:rsid w:val="00320EC3"/>
    <w:rsid w:val="00322541"/>
    <w:rsid w:val="00326F38"/>
    <w:rsid w:val="0033058A"/>
    <w:rsid w:val="00331CF2"/>
    <w:rsid w:val="00376EB8"/>
    <w:rsid w:val="003904F2"/>
    <w:rsid w:val="00394469"/>
    <w:rsid w:val="003A5E4A"/>
    <w:rsid w:val="003C4F4D"/>
    <w:rsid w:val="003E6256"/>
    <w:rsid w:val="003F1857"/>
    <w:rsid w:val="003F3D96"/>
    <w:rsid w:val="004052FA"/>
    <w:rsid w:val="00410AB3"/>
    <w:rsid w:val="0043209D"/>
    <w:rsid w:val="004A6E0E"/>
    <w:rsid w:val="004E1380"/>
    <w:rsid w:val="00522BCF"/>
    <w:rsid w:val="00532C64"/>
    <w:rsid w:val="00552FF2"/>
    <w:rsid w:val="00555D99"/>
    <w:rsid w:val="00565D31"/>
    <w:rsid w:val="005A25A3"/>
    <w:rsid w:val="005A3BD4"/>
    <w:rsid w:val="005F6163"/>
    <w:rsid w:val="0060143C"/>
    <w:rsid w:val="00604D03"/>
    <w:rsid w:val="006734D2"/>
    <w:rsid w:val="00674933"/>
    <w:rsid w:val="00681065"/>
    <w:rsid w:val="007109B4"/>
    <w:rsid w:val="00741B2D"/>
    <w:rsid w:val="007B4E9C"/>
    <w:rsid w:val="007F04D5"/>
    <w:rsid w:val="008545D1"/>
    <w:rsid w:val="00857298"/>
    <w:rsid w:val="008734E3"/>
    <w:rsid w:val="00883BF3"/>
    <w:rsid w:val="009B6B26"/>
    <w:rsid w:val="009F2658"/>
    <w:rsid w:val="00A23B71"/>
    <w:rsid w:val="00A84082"/>
    <w:rsid w:val="00AB317E"/>
    <w:rsid w:val="00AC1477"/>
    <w:rsid w:val="00B11A62"/>
    <w:rsid w:val="00B22762"/>
    <w:rsid w:val="00B249E8"/>
    <w:rsid w:val="00B270E9"/>
    <w:rsid w:val="00B36B7E"/>
    <w:rsid w:val="00B53B03"/>
    <w:rsid w:val="00B7776B"/>
    <w:rsid w:val="00B83634"/>
    <w:rsid w:val="00C17489"/>
    <w:rsid w:val="00C51DF2"/>
    <w:rsid w:val="00C575E4"/>
    <w:rsid w:val="00C67D4B"/>
    <w:rsid w:val="00C81750"/>
    <w:rsid w:val="00CB7D4D"/>
    <w:rsid w:val="00CC05BE"/>
    <w:rsid w:val="00D17B8C"/>
    <w:rsid w:val="00D3080D"/>
    <w:rsid w:val="00D369FE"/>
    <w:rsid w:val="00D468B6"/>
    <w:rsid w:val="00D922C7"/>
    <w:rsid w:val="00D967A5"/>
    <w:rsid w:val="00E717FB"/>
    <w:rsid w:val="00E73498"/>
    <w:rsid w:val="00E76D66"/>
    <w:rsid w:val="00F14F45"/>
    <w:rsid w:val="00F32CC6"/>
    <w:rsid w:val="00F4545E"/>
    <w:rsid w:val="00FE5FDE"/>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7CBEFB94"/>
  <w15:chartTrackingRefBased/>
  <w15:docId w15:val="{753D11A3-56B2-FD44-88BC-6E8C5119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8BA"/>
  </w:style>
  <w:style w:type="paragraph" w:styleId="Heading1">
    <w:name w:val="heading 1"/>
    <w:basedOn w:val="Normal"/>
    <w:next w:val="Normal"/>
    <w:link w:val="Heading1Char"/>
    <w:uiPriority w:val="9"/>
    <w:qFormat/>
    <w:rsid w:val="00883B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3B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3B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3B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3B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3B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3B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3BF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3BF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B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3B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3B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3B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3B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3B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3B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3B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3BF3"/>
    <w:rPr>
      <w:rFonts w:eastAsiaTheme="majorEastAsia" w:cstheme="majorBidi"/>
      <w:color w:val="272727" w:themeColor="text1" w:themeTint="D8"/>
    </w:rPr>
  </w:style>
  <w:style w:type="paragraph" w:styleId="Title">
    <w:name w:val="Title"/>
    <w:basedOn w:val="Normal"/>
    <w:next w:val="Normal"/>
    <w:link w:val="TitleChar"/>
    <w:uiPriority w:val="10"/>
    <w:qFormat/>
    <w:rsid w:val="00883B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B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3BF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3B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3BF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83BF3"/>
    <w:rPr>
      <w:i/>
      <w:iCs/>
      <w:color w:val="404040" w:themeColor="text1" w:themeTint="BF"/>
    </w:rPr>
  </w:style>
  <w:style w:type="paragraph" w:styleId="ListParagraph">
    <w:name w:val="List Paragraph"/>
    <w:basedOn w:val="Normal"/>
    <w:uiPriority w:val="34"/>
    <w:qFormat/>
    <w:rsid w:val="00883BF3"/>
    <w:pPr>
      <w:ind w:left="720"/>
      <w:contextualSpacing/>
    </w:pPr>
  </w:style>
  <w:style w:type="character" w:styleId="IntenseEmphasis">
    <w:name w:val="Intense Emphasis"/>
    <w:basedOn w:val="DefaultParagraphFont"/>
    <w:uiPriority w:val="21"/>
    <w:qFormat/>
    <w:rsid w:val="00883BF3"/>
    <w:rPr>
      <w:i/>
      <w:iCs/>
      <w:color w:val="0F4761" w:themeColor="accent1" w:themeShade="BF"/>
    </w:rPr>
  </w:style>
  <w:style w:type="paragraph" w:styleId="IntenseQuote">
    <w:name w:val="Intense Quote"/>
    <w:basedOn w:val="Normal"/>
    <w:next w:val="Normal"/>
    <w:link w:val="IntenseQuoteChar"/>
    <w:uiPriority w:val="30"/>
    <w:qFormat/>
    <w:rsid w:val="00883B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3BF3"/>
    <w:rPr>
      <w:i/>
      <w:iCs/>
      <w:color w:val="0F4761" w:themeColor="accent1" w:themeShade="BF"/>
    </w:rPr>
  </w:style>
  <w:style w:type="character" w:styleId="IntenseReference">
    <w:name w:val="Intense Reference"/>
    <w:basedOn w:val="DefaultParagraphFont"/>
    <w:uiPriority w:val="32"/>
    <w:qFormat/>
    <w:rsid w:val="00883BF3"/>
    <w:rPr>
      <w:b/>
      <w:bCs/>
      <w:smallCaps/>
      <w:color w:val="0F4761" w:themeColor="accent1" w:themeShade="BF"/>
      <w:spacing w:val="5"/>
    </w:rPr>
  </w:style>
  <w:style w:type="character" w:customStyle="1" w:styleId="normaltextrun">
    <w:name w:val="normaltextrun"/>
    <w:basedOn w:val="DefaultParagraphFont"/>
    <w:rsid w:val="00B53B03"/>
  </w:style>
  <w:style w:type="character" w:customStyle="1" w:styleId="eop">
    <w:name w:val="eop"/>
    <w:basedOn w:val="DefaultParagraphFont"/>
    <w:rsid w:val="00B53B03"/>
  </w:style>
  <w:style w:type="character" w:styleId="Hyperlink">
    <w:name w:val="Hyperlink"/>
    <w:basedOn w:val="DefaultParagraphFont"/>
    <w:uiPriority w:val="99"/>
    <w:unhideWhenUsed/>
    <w:rsid w:val="005A3BD4"/>
    <w:rPr>
      <w:color w:val="467886" w:themeColor="hyperlink"/>
      <w:u w:val="single"/>
    </w:rPr>
  </w:style>
  <w:style w:type="character" w:styleId="UnresolvedMention">
    <w:name w:val="Unresolved Mention"/>
    <w:basedOn w:val="DefaultParagraphFont"/>
    <w:uiPriority w:val="99"/>
    <w:semiHidden/>
    <w:unhideWhenUsed/>
    <w:rsid w:val="005A3BD4"/>
    <w:rPr>
      <w:color w:val="605E5C"/>
      <w:shd w:val="clear" w:color="auto" w:fill="E1DFDD"/>
    </w:rPr>
  </w:style>
  <w:style w:type="character" w:styleId="FollowedHyperlink">
    <w:name w:val="FollowedHyperlink"/>
    <w:basedOn w:val="DefaultParagraphFont"/>
    <w:uiPriority w:val="99"/>
    <w:semiHidden/>
    <w:unhideWhenUsed/>
    <w:rsid w:val="00FE5FD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928003">
      <w:bodyDiv w:val="1"/>
      <w:marLeft w:val="0"/>
      <w:marRight w:val="0"/>
      <w:marTop w:val="0"/>
      <w:marBottom w:val="0"/>
      <w:divBdr>
        <w:top w:val="none" w:sz="0" w:space="0" w:color="auto"/>
        <w:left w:val="none" w:sz="0" w:space="0" w:color="auto"/>
        <w:bottom w:val="none" w:sz="0" w:space="0" w:color="auto"/>
        <w:right w:val="none" w:sz="0" w:space="0" w:color="auto"/>
      </w:divBdr>
    </w:div>
    <w:div w:id="1084689454">
      <w:bodyDiv w:val="1"/>
      <w:marLeft w:val="0"/>
      <w:marRight w:val="0"/>
      <w:marTop w:val="0"/>
      <w:marBottom w:val="0"/>
      <w:divBdr>
        <w:top w:val="none" w:sz="0" w:space="0" w:color="auto"/>
        <w:left w:val="none" w:sz="0" w:space="0" w:color="auto"/>
        <w:bottom w:val="none" w:sz="0" w:space="0" w:color="auto"/>
        <w:right w:val="none" w:sz="0" w:space="0" w:color="auto"/>
      </w:divBdr>
      <w:divsChild>
        <w:div w:id="919171056">
          <w:marLeft w:val="0"/>
          <w:marRight w:val="0"/>
          <w:marTop w:val="0"/>
          <w:marBottom w:val="0"/>
          <w:divBdr>
            <w:top w:val="none" w:sz="0" w:space="0" w:color="auto"/>
            <w:left w:val="none" w:sz="0" w:space="0" w:color="auto"/>
            <w:bottom w:val="none" w:sz="0" w:space="0" w:color="auto"/>
            <w:right w:val="none" w:sz="0" w:space="0" w:color="auto"/>
          </w:divBdr>
        </w:div>
        <w:div w:id="1827744676">
          <w:marLeft w:val="0"/>
          <w:marRight w:val="0"/>
          <w:marTop w:val="0"/>
          <w:marBottom w:val="0"/>
          <w:divBdr>
            <w:top w:val="none" w:sz="0" w:space="0" w:color="auto"/>
            <w:left w:val="none" w:sz="0" w:space="0" w:color="auto"/>
            <w:bottom w:val="none" w:sz="0" w:space="0" w:color="auto"/>
            <w:right w:val="none" w:sz="0" w:space="0" w:color="auto"/>
          </w:divBdr>
        </w:div>
        <w:div w:id="1365980201">
          <w:marLeft w:val="0"/>
          <w:marRight w:val="0"/>
          <w:marTop w:val="0"/>
          <w:marBottom w:val="0"/>
          <w:divBdr>
            <w:top w:val="none" w:sz="0" w:space="0" w:color="auto"/>
            <w:left w:val="none" w:sz="0" w:space="0" w:color="auto"/>
            <w:bottom w:val="none" w:sz="0" w:space="0" w:color="auto"/>
            <w:right w:val="none" w:sz="0" w:space="0" w:color="auto"/>
          </w:divBdr>
        </w:div>
        <w:div w:id="642932735">
          <w:marLeft w:val="0"/>
          <w:marRight w:val="0"/>
          <w:marTop w:val="0"/>
          <w:marBottom w:val="0"/>
          <w:divBdr>
            <w:top w:val="none" w:sz="0" w:space="0" w:color="auto"/>
            <w:left w:val="none" w:sz="0" w:space="0" w:color="auto"/>
            <w:bottom w:val="none" w:sz="0" w:space="0" w:color="auto"/>
            <w:right w:val="none" w:sz="0" w:space="0" w:color="auto"/>
          </w:divBdr>
        </w:div>
        <w:div w:id="1534077319">
          <w:marLeft w:val="0"/>
          <w:marRight w:val="0"/>
          <w:marTop w:val="0"/>
          <w:marBottom w:val="0"/>
          <w:divBdr>
            <w:top w:val="none" w:sz="0" w:space="0" w:color="auto"/>
            <w:left w:val="none" w:sz="0" w:space="0" w:color="auto"/>
            <w:bottom w:val="none" w:sz="0" w:space="0" w:color="auto"/>
            <w:right w:val="none" w:sz="0" w:space="0" w:color="auto"/>
          </w:divBdr>
        </w:div>
        <w:div w:id="591092090">
          <w:marLeft w:val="0"/>
          <w:marRight w:val="0"/>
          <w:marTop w:val="0"/>
          <w:marBottom w:val="0"/>
          <w:divBdr>
            <w:top w:val="none" w:sz="0" w:space="0" w:color="auto"/>
            <w:left w:val="none" w:sz="0" w:space="0" w:color="auto"/>
            <w:bottom w:val="none" w:sz="0" w:space="0" w:color="auto"/>
            <w:right w:val="none" w:sz="0" w:space="0" w:color="auto"/>
          </w:divBdr>
        </w:div>
        <w:div w:id="983702649">
          <w:marLeft w:val="0"/>
          <w:marRight w:val="0"/>
          <w:marTop w:val="0"/>
          <w:marBottom w:val="0"/>
          <w:divBdr>
            <w:top w:val="none" w:sz="0" w:space="0" w:color="auto"/>
            <w:left w:val="none" w:sz="0" w:space="0" w:color="auto"/>
            <w:bottom w:val="none" w:sz="0" w:space="0" w:color="auto"/>
            <w:right w:val="none" w:sz="0" w:space="0" w:color="auto"/>
          </w:divBdr>
        </w:div>
        <w:div w:id="1559853006">
          <w:marLeft w:val="0"/>
          <w:marRight w:val="0"/>
          <w:marTop w:val="0"/>
          <w:marBottom w:val="0"/>
          <w:divBdr>
            <w:top w:val="none" w:sz="0" w:space="0" w:color="auto"/>
            <w:left w:val="none" w:sz="0" w:space="0" w:color="auto"/>
            <w:bottom w:val="none" w:sz="0" w:space="0" w:color="auto"/>
            <w:right w:val="none" w:sz="0" w:space="0" w:color="auto"/>
          </w:divBdr>
        </w:div>
        <w:div w:id="855965766">
          <w:marLeft w:val="0"/>
          <w:marRight w:val="0"/>
          <w:marTop w:val="0"/>
          <w:marBottom w:val="0"/>
          <w:divBdr>
            <w:top w:val="none" w:sz="0" w:space="0" w:color="auto"/>
            <w:left w:val="none" w:sz="0" w:space="0" w:color="auto"/>
            <w:bottom w:val="none" w:sz="0" w:space="0" w:color="auto"/>
            <w:right w:val="none" w:sz="0" w:space="0" w:color="auto"/>
          </w:divBdr>
        </w:div>
        <w:div w:id="1928075439">
          <w:marLeft w:val="0"/>
          <w:marRight w:val="0"/>
          <w:marTop w:val="0"/>
          <w:marBottom w:val="0"/>
          <w:divBdr>
            <w:top w:val="none" w:sz="0" w:space="0" w:color="auto"/>
            <w:left w:val="none" w:sz="0" w:space="0" w:color="auto"/>
            <w:bottom w:val="none" w:sz="0" w:space="0" w:color="auto"/>
            <w:right w:val="none" w:sz="0" w:space="0" w:color="auto"/>
          </w:divBdr>
        </w:div>
        <w:div w:id="2042584781">
          <w:marLeft w:val="0"/>
          <w:marRight w:val="0"/>
          <w:marTop w:val="0"/>
          <w:marBottom w:val="0"/>
          <w:divBdr>
            <w:top w:val="none" w:sz="0" w:space="0" w:color="auto"/>
            <w:left w:val="none" w:sz="0" w:space="0" w:color="auto"/>
            <w:bottom w:val="none" w:sz="0" w:space="0" w:color="auto"/>
            <w:right w:val="none" w:sz="0" w:space="0" w:color="auto"/>
          </w:divBdr>
        </w:div>
        <w:div w:id="2017728406">
          <w:marLeft w:val="0"/>
          <w:marRight w:val="0"/>
          <w:marTop w:val="0"/>
          <w:marBottom w:val="0"/>
          <w:divBdr>
            <w:top w:val="none" w:sz="0" w:space="0" w:color="auto"/>
            <w:left w:val="none" w:sz="0" w:space="0" w:color="auto"/>
            <w:bottom w:val="none" w:sz="0" w:space="0" w:color="auto"/>
            <w:right w:val="none" w:sz="0" w:space="0" w:color="auto"/>
          </w:divBdr>
        </w:div>
        <w:div w:id="1599409163">
          <w:marLeft w:val="0"/>
          <w:marRight w:val="0"/>
          <w:marTop w:val="0"/>
          <w:marBottom w:val="0"/>
          <w:divBdr>
            <w:top w:val="none" w:sz="0" w:space="0" w:color="auto"/>
            <w:left w:val="none" w:sz="0" w:space="0" w:color="auto"/>
            <w:bottom w:val="none" w:sz="0" w:space="0" w:color="auto"/>
            <w:right w:val="none" w:sz="0" w:space="0" w:color="auto"/>
          </w:divBdr>
        </w:div>
        <w:div w:id="93866607">
          <w:marLeft w:val="0"/>
          <w:marRight w:val="0"/>
          <w:marTop w:val="0"/>
          <w:marBottom w:val="0"/>
          <w:divBdr>
            <w:top w:val="none" w:sz="0" w:space="0" w:color="auto"/>
            <w:left w:val="none" w:sz="0" w:space="0" w:color="auto"/>
            <w:bottom w:val="none" w:sz="0" w:space="0" w:color="auto"/>
            <w:right w:val="none" w:sz="0" w:space="0" w:color="auto"/>
          </w:divBdr>
        </w:div>
        <w:div w:id="813722623">
          <w:marLeft w:val="0"/>
          <w:marRight w:val="0"/>
          <w:marTop w:val="0"/>
          <w:marBottom w:val="0"/>
          <w:divBdr>
            <w:top w:val="none" w:sz="0" w:space="0" w:color="auto"/>
            <w:left w:val="none" w:sz="0" w:space="0" w:color="auto"/>
            <w:bottom w:val="none" w:sz="0" w:space="0" w:color="auto"/>
            <w:right w:val="none" w:sz="0" w:space="0" w:color="auto"/>
          </w:divBdr>
        </w:div>
        <w:div w:id="1029065319">
          <w:marLeft w:val="0"/>
          <w:marRight w:val="0"/>
          <w:marTop w:val="0"/>
          <w:marBottom w:val="0"/>
          <w:divBdr>
            <w:top w:val="none" w:sz="0" w:space="0" w:color="auto"/>
            <w:left w:val="none" w:sz="0" w:space="0" w:color="auto"/>
            <w:bottom w:val="none" w:sz="0" w:space="0" w:color="auto"/>
            <w:right w:val="none" w:sz="0" w:space="0" w:color="auto"/>
          </w:divBdr>
        </w:div>
        <w:div w:id="1665812186">
          <w:marLeft w:val="0"/>
          <w:marRight w:val="0"/>
          <w:marTop w:val="0"/>
          <w:marBottom w:val="0"/>
          <w:divBdr>
            <w:top w:val="none" w:sz="0" w:space="0" w:color="auto"/>
            <w:left w:val="none" w:sz="0" w:space="0" w:color="auto"/>
            <w:bottom w:val="none" w:sz="0" w:space="0" w:color="auto"/>
            <w:right w:val="none" w:sz="0" w:space="0" w:color="auto"/>
          </w:divBdr>
        </w:div>
        <w:div w:id="864174990">
          <w:marLeft w:val="0"/>
          <w:marRight w:val="0"/>
          <w:marTop w:val="0"/>
          <w:marBottom w:val="0"/>
          <w:divBdr>
            <w:top w:val="none" w:sz="0" w:space="0" w:color="auto"/>
            <w:left w:val="none" w:sz="0" w:space="0" w:color="auto"/>
            <w:bottom w:val="none" w:sz="0" w:space="0" w:color="auto"/>
            <w:right w:val="none" w:sz="0" w:space="0" w:color="auto"/>
          </w:divBdr>
        </w:div>
        <w:div w:id="1275094867">
          <w:marLeft w:val="0"/>
          <w:marRight w:val="0"/>
          <w:marTop w:val="0"/>
          <w:marBottom w:val="0"/>
          <w:divBdr>
            <w:top w:val="none" w:sz="0" w:space="0" w:color="auto"/>
            <w:left w:val="none" w:sz="0" w:space="0" w:color="auto"/>
            <w:bottom w:val="none" w:sz="0" w:space="0" w:color="auto"/>
            <w:right w:val="none" w:sz="0" w:space="0" w:color="auto"/>
          </w:divBdr>
        </w:div>
        <w:div w:id="261650088">
          <w:marLeft w:val="0"/>
          <w:marRight w:val="0"/>
          <w:marTop w:val="0"/>
          <w:marBottom w:val="0"/>
          <w:divBdr>
            <w:top w:val="none" w:sz="0" w:space="0" w:color="auto"/>
            <w:left w:val="none" w:sz="0" w:space="0" w:color="auto"/>
            <w:bottom w:val="none" w:sz="0" w:space="0" w:color="auto"/>
            <w:right w:val="none" w:sz="0" w:space="0" w:color="auto"/>
          </w:divBdr>
        </w:div>
        <w:div w:id="649360828">
          <w:marLeft w:val="0"/>
          <w:marRight w:val="0"/>
          <w:marTop w:val="0"/>
          <w:marBottom w:val="0"/>
          <w:divBdr>
            <w:top w:val="none" w:sz="0" w:space="0" w:color="auto"/>
            <w:left w:val="none" w:sz="0" w:space="0" w:color="auto"/>
            <w:bottom w:val="none" w:sz="0" w:space="0" w:color="auto"/>
            <w:right w:val="none" w:sz="0" w:space="0" w:color="auto"/>
          </w:divBdr>
        </w:div>
        <w:div w:id="1172986633">
          <w:marLeft w:val="0"/>
          <w:marRight w:val="0"/>
          <w:marTop w:val="0"/>
          <w:marBottom w:val="0"/>
          <w:divBdr>
            <w:top w:val="none" w:sz="0" w:space="0" w:color="auto"/>
            <w:left w:val="none" w:sz="0" w:space="0" w:color="auto"/>
            <w:bottom w:val="none" w:sz="0" w:space="0" w:color="auto"/>
            <w:right w:val="none" w:sz="0" w:space="0" w:color="auto"/>
          </w:divBdr>
        </w:div>
        <w:div w:id="13390119">
          <w:marLeft w:val="0"/>
          <w:marRight w:val="0"/>
          <w:marTop w:val="0"/>
          <w:marBottom w:val="0"/>
          <w:divBdr>
            <w:top w:val="none" w:sz="0" w:space="0" w:color="auto"/>
            <w:left w:val="none" w:sz="0" w:space="0" w:color="auto"/>
            <w:bottom w:val="none" w:sz="0" w:space="0" w:color="auto"/>
            <w:right w:val="none" w:sz="0" w:space="0" w:color="auto"/>
          </w:divBdr>
        </w:div>
        <w:div w:id="1685980313">
          <w:marLeft w:val="0"/>
          <w:marRight w:val="0"/>
          <w:marTop w:val="0"/>
          <w:marBottom w:val="0"/>
          <w:divBdr>
            <w:top w:val="none" w:sz="0" w:space="0" w:color="auto"/>
            <w:left w:val="none" w:sz="0" w:space="0" w:color="auto"/>
            <w:bottom w:val="none" w:sz="0" w:space="0" w:color="auto"/>
            <w:right w:val="none" w:sz="0" w:space="0" w:color="auto"/>
          </w:divBdr>
        </w:div>
        <w:div w:id="2068064530">
          <w:marLeft w:val="0"/>
          <w:marRight w:val="0"/>
          <w:marTop w:val="0"/>
          <w:marBottom w:val="0"/>
          <w:divBdr>
            <w:top w:val="none" w:sz="0" w:space="0" w:color="auto"/>
            <w:left w:val="none" w:sz="0" w:space="0" w:color="auto"/>
            <w:bottom w:val="none" w:sz="0" w:space="0" w:color="auto"/>
            <w:right w:val="none" w:sz="0" w:space="0" w:color="auto"/>
          </w:divBdr>
        </w:div>
        <w:div w:id="608972698">
          <w:marLeft w:val="0"/>
          <w:marRight w:val="0"/>
          <w:marTop w:val="0"/>
          <w:marBottom w:val="0"/>
          <w:divBdr>
            <w:top w:val="none" w:sz="0" w:space="0" w:color="auto"/>
            <w:left w:val="none" w:sz="0" w:space="0" w:color="auto"/>
            <w:bottom w:val="none" w:sz="0" w:space="0" w:color="auto"/>
            <w:right w:val="none" w:sz="0" w:space="0" w:color="auto"/>
          </w:divBdr>
        </w:div>
        <w:div w:id="771051785">
          <w:marLeft w:val="0"/>
          <w:marRight w:val="0"/>
          <w:marTop w:val="0"/>
          <w:marBottom w:val="0"/>
          <w:divBdr>
            <w:top w:val="none" w:sz="0" w:space="0" w:color="auto"/>
            <w:left w:val="none" w:sz="0" w:space="0" w:color="auto"/>
            <w:bottom w:val="none" w:sz="0" w:space="0" w:color="auto"/>
            <w:right w:val="none" w:sz="0" w:space="0" w:color="auto"/>
          </w:divBdr>
        </w:div>
        <w:div w:id="1478303088">
          <w:marLeft w:val="0"/>
          <w:marRight w:val="0"/>
          <w:marTop w:val="0"/>
          <w:marBottom w:val="0"/>
          <w:divBdr>
            <w:top w:val="none" w:sz="0" w:space="0" w:color="auto"/>
            <w:left w:val="none" w:sz="0" w:space="0" w:color="auto"/>
            <w:bottom w:val="none" w:sz="0" w:space="0" w:color="auto"/>
            <w:right w:val="none" w:sz="0" w:space="0" w:color="auto"/>
          </w:divBdr>
        </w:div>
        <w:div w:id="1689722012">
          <w:marLeft w:val="0"/>
          <w:marRight w:val="0"/>
          <w:marTop w:val="0"/>
          <w:marBottom w:val="0"/>
          <w:divBdr>
            <w:top w:val="none" w:sz="0" w:space="0" w:color="auto"/>
            <w:left w:val="none" w:sz="0" w:space="0" w:color="auto"/>
            <w:bottom w:val="none" w:sz="0" w:space="0" w:color="auto"/>
            <w:right w:val="none" w:sz="0" w:space="0" w:color="auto"/>
          </w:divBdr>
        </w:div>
        <w:div w:id="588806333">
          <w:marLeft w:val="0"/>
          <w:marRight w:val="0"/>
          <w:marTop w:val="0"/>
          <w:marBottom w:val="0"/>
          <w:divBdr>
            <w:top w:val="none" w:sz="0" w:space="0" w:color="auto"/>
            <w:left w:val="none" w:sz="0" w:space="0" w:color="auto"/>
            <w:bottom w:val="none" w:sz="0" w:space="0" w:color="auto"/>
            <w:right w:val="none" w:sz="0" w:space="0" w:color="auto"/>
          </w:divBdr>
        </w:div>
        <w:div w:id="120809419">
          <w:marLeft w:val="0"/>
          <w:marRight w:val="0"/>
          <w:marTop w:val="0"/>
          <w:marBottom w:val="0"/>
          <w:divBdr>
            <w:top w:val="none" w:sz="0" w:space="0" w:color="auto"/>
            <w:left w:val="none" w:sz="0" w:space="0" w:color="auto"/>
            <w:bottom w:val="none" w:sz="0" w:space="0" w:color="auto"/>
            <w:right w:val="none" w:sz="0" w:space="0" w:color="auto"/>
          </w:divBdr>
        </w:div>
        <w:div w:id="2034305393">
          <w:marLeft w:val="0"/>
          <w:marRight w:val="0"/>
          <w:marTop w:val="0"/>
          <w:marBottom w:val="0"/>
          <w:divBdr>
            <w:top w:val="none" w:sz="0" w:space="0" w:color="auto"/>
            <w:left w:val="none" w:sz="0" w:space="0" w:color="auto"/>
            <w:bottom w:val="none" w:sz="0" w:space="0" w:color="auto"/>
            <w:right w:val="none" w:sz="0" w:space="0" w:color="auto"/>
          </w:divBdr>
        </w:div>
      </w:divsChild>
    </w:div>
    <w:div w:id="1251237923">
      <w:bodyDiv w:val="1"/>
      <w:marLeft w:val="0"/>
      <w:marRight w:val="0"/>
      <w:marTop w:val="0"/>
      <w:marBottom w:val="0"/>
      <w:divBdr>
        <w:top w:val="none" w:sz="0" w:space="0" w:color="auto"/>
        <w:left w:val="none" w:sz="0" w:space="0" w:color="auto"/>
        <w:bottom w:val="none" w:sz="0" w:space="0" w:color="auto"/>
        <w:right w:val="none" w:sz="0" w:space="0" w:color="auto"/>
      </w:divBdr>
    </w:div>
    <w:div w:id="153053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DUMONT</dc:creator>
  <cp:keywords/>
  <dc:description/>
  <cp:lastModifiedBy>Jonathan DUMONT</cp:lastModifiedBy>
  <cp:revision>15</cp:revision>
  <dcterms:created xsi:type="dcterms:W3CDTF">2025-04-01T07:47:00Z</dcterms:created>
  <dcterms:modified xsi:type="dcterms:W3CDTF">2025-04-02T11:42:00Z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3a108f-898d-4589-9ebc-7ee3b46df9b8_Enabled">
    <vt:lpwstr>true</vt:lpwstr>
  </property>
  <property fmtid="{D5CDD505-2E9C-101B-9397-08002B2CF9AE}" pid="3" name="MSIP_Label_2a3a108f-898d-4589-9ebc-7ee3b46df9b8_SetDate">
    <vt:lpwstr>2025-01-31T09:23:27Z</vt:lpwstr>
  </property>
  <property fmtid="{D5CDD505-2E9C-101B-9397-08002B2CF9AE}" pid="4" name="MSIP_Label_2a3a108f-898d-4589-9ebc-7ee3b46df9b8_Method">
    <vt:lpwstr>Standard</vt:lpwstr>
  </property>
  <property fmtid="{D5CDD505-2E9C-101B-9397-08002B2CF9AE}" pid="5" name="MSIP_Label_2a3a108f-898d-4589-9ebc-7ee3b46df9b8_Name">
    <vt:lpwstr>Official use only</vt:lpwstr>
  </property>
  <property fmtid="{D5CDD505-2E9C-101B-9397-08002B2CF9AE}" pid="6" name="MSIP_Label_2a3a108f-898d-4589-9ebc-7ee3b46df9b8_SiteId">
    <vt:lpwstr>462ad9ae-d7d9-4206-b874-71b1e079776f</vt:lpwstr>
  </property>
  <property fmtid="{D5CDD505-2E9C-101B-9397-08002B2CF9AE}" pid="7" name="MSIP_Label_2a3a108f-898d-4589-9ebc-7ee3b46df9b8_ActionId">
    <vt:lpwstr>45668b18-f65c-4303-963c-08e94a2eb3be</vt:lpwstr>
  </property>
  <property fmtid="{D5CDD505-2E9C-101B-9397-08002B2CF9AE}" pid="8" name="MSIP_Label_2a3a108f-898d-4589-9ebc-7ee3b46df9b8_ContentBits">
    <vt:lpwstr>0</vt:lpwstr>
  </property>
</Properties>
</file>