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226C" w14:textId="77777777" w:rsidR="00D32EA3" w:rsidRPr="00B53ED3" w:rsidRDefault="00273F10" w:rsidP="00D32EA3">
      <w:pPr>
        <w:pStyle w:val="wordsection1"/>
        <w:snapToGrid w:val="0"/>
        <w:contextualSpacing/>
        <w:rPr>
          <w:rFonts w:asciiTheme="minorHAnsi" w:hAnsiTheme="minorHAnsi" w:cstheme="minorHAnsi"/>
          <w:b/>
          <w:bCs/>
          <w:color w:val="000000"/>
          <w:sz w:val="22"/>
          <w:szCs w:val="22"/>
        </w:rPr>
      </w:pPr>
      <w:bookmarkStart w:id="0" w:name="OLE_LINK1"/>
      <w:bookmarkStart w:id="1" w:name="OLE_LINK2"/>
      <w:bookmarkStart w:id="2" w:name="OLE_LINK3"/>
      <w:bookmarkStart w:id="3" w:name="OLE_LINK4"/>
      <w:proofErr w:type="spellStart"/>
      <w:r w:rsidRPr="00B53ED3">
        <w:rPr>
          <w:rFonts w:asciiTheme="minorHAnsi" w:hAnsiTheme="minorHAnsi" w:cstheme="minorHAnsi"/>
          <w:b/>
          <w:bCs/>
          <w:color w:val="000000"/>
          <w:sz w:val="22"/>
          <w:szCs w:val="22"/>
        </w:rPr>
        <w:t>Shotlist</w:t>
      </w:r>
      <w:proofErr w:type="spellEnd"/>
      <w:r w:rsidRPr="00B53ED3">
        <w:rPr>
          <w:rFonts w:asciiTheme="minorHAnsi" w:hAnsiTheme="minorHAnsi" w:cstheme="minorHAnsi"/>
          <w:b/>
          <w:bCs/>
          <w:color w:val="000000"/>
          <w:sz w:val="22"/>
          <w:szCs w:val="22"/>
        </w:rPr>
        <w:t>/Info:</w:t>
      </w:r>
      <w:r w:rsidR="00D32EA3" w:rsidRPr="00B53ED3">
        <w:rPr>
          <w:rFonts w:asciiTheme="minorHAnsi" w:hAnsiTheme="minorHAnsi" w:cstheme="minorHAnsi"/>
          <w:b/>
          <w:bCs/>
          <w:color w:val="000000"/>
          <w:sz w:val="22"/>
          <w:szCs w:val="22"/>
        </w:rPr>
        <w:t xml:space="preserve"> </w:t>
      </w:r>
    </w:p>
    <w:p w14:paraId="7D48C7D7" w14:textId="56FDD219" w:rsidR="00EA17A8" w:rsidRPr="00B53ED3" w:rsidRDefault="00B32AE4" w:rsidP="00D32EA3">
      <w:pPr>
        <w:pStyle w:val="wordsection1"/>
        <w:snapToGrid w:val="0"/>
        <w:contextualSpacing/>
        <w:rPr>
          <w:rFonts w:asciiTheme="minorHAnsi" w:hAnsiTheme="minorHAnsi" w:cstheme="minorHAnsi"/>
          <w:b/>
          <w:bCs/>
          <w:sz w:val="22"/>
          <w:szCs w:val="22"/>
        </w:rPr>
      </w:pPr>
      <w:r w:rsidRPr="00B53ED3">
        <w:rPr>
          <w:rFonts w:asciiTheme="minorHAnsi" w:hAnsiTheme="minorHAnsi" w:cstheme="minorHAnsi"/>
          <w:b/>
          <w:bCs/>
          <w:color w:val="000000"/>
          <w:sz w:val="22"/>
          <w:szCs w:val="22"/>
        </w:rPr>
        <w:t xml:space="preserve">WFP News Video: From Haiti Shows Urgent Need </w:t>
      </w:r>
      <w:proofErr w:type="gramStart"/>
      <w:r w:rsidRPr="00B53ED3">
        <w:rPr>
          <w:rFonts w:asciiTheme="minorHAnsi" w:hAnsiTheme="minorHAnsi" w:cstheme="minorHAnsi"/>
          <w:b/>
          <w:bCs/>
          <w:color w:val="000000"/>
          <w:sz w:val="22"/>
          <w:szCs w:val="22"/>
        </w:rPr>
        <w:t>For</w:t>
      </w:r>
      <w:proofErr w:type="gramEnd"/>
      <w:r w:rsidRPr="00B53ED3">
        <w:rPr>
          <w:rFonts w:asciiTheme="minorHAnsi" w:hAnsiTheme="minorHAnsi" w:cstheme="minorHAnsi"/>
          <w:b/>
          <w:bCs/>
          <w:color w:val="000000"/>
          <w:sz w:val="22"/>
          <w:szCs w:val="22"/>
        </w:rPr>
        <w:t xml:space="preserve"> More Humanitarian Access in Hard-to-Reach Areas of Port au Prince</w:t>
      </w:r>
    </w:p>
    <w:p w14:paraId="11866A9B" w14:textId="4A2FD155" w:rsidR="00EF3BAB" w:rsidRPr="00B53ED3" w:rsidRDefault="00EF3BAB" w:rsidP="0026115B">
      <w:pPr>
        <w:pStyle w:val="wordsection1"/>
        <w:snapToGrid w:val="0"/>
        <w:contextualSpacing/>
        <w:rPr>
          <w:rFonts w:asciiTheme="minorHAnsi" w:hAnsiTheme="minorHAnsi" w:cstheme="minorHAnsi"/>
          <w:b/>
          <w:bCs/>
          <w:sz w:val="22"/>
          <w:szCs w:val="22"/>
        </w:rPr>
      </w:pPr>
      <w:r w:rsidRPr="00B53ED3">
        <w:rPr>
          <w:rFonts w:asciiTheme="minorHAnsi" w:hAnsiTheme="minorHAnsi" w:cstheme="minorHAnsi"/>
          <w:b/>
          <w:bCs/>
          <w:sz w:val="22"/>
          <w:szCs w:val="22"/>
        </w:rPr>
        <w:t>Shot</w:t>
      </w:r>
      <w:r w:rsidR="00B32AE4" w:rsidRPr="00B53ED3">
        <w:rPr>
          <w:rFonts w:asciiTheme="minorHAnsi" w:hAnsiTheme="minorHAnsi" w:cstheme="minorHAnsi"/>
          <w:b/>
          <w:bCs/>
          <w:sz w:val="22"/>
          <w:szCs w:val="22"/>
        </w:rPr>
        <w:t>: 1</w:t>
      </w:r>
      <w:r w:rsidR="00473684" w:rsidRPr="00B53ED3">
        <w:rPr>
          <w:rFonts w:asciiTheme="minorHAnsi" w:hAnsiTheme="minorHAnsi" w:cstheme="minorHAnsi"/>
          <w:b/>
          <w:bCs/>
          <w:sz w:val="22"/>
          <w:szCs w:val="22"/>
        </w:rPr>
        <w:t>7</w:t>
      </w:r>
      <w:r w:rsidR="00B32AE4" w:rsidRPr="00B53ED3">
        <w:rPr>
          <w:rFonts w:asciiTheme="minorHAnsi" w:hAnsiTheme="minorHAnsi" w:cstheme="minorHAnsi"/>
          <w:b/>
          <w:bCs/>
          <w:sz w:val="22"/>
          <w:szCs w:val="22"/>
        </w:rPr>
        <w:t>-30May, 2024</w:t>
      </w:r>
    </w:p>
    <w:p w14:paraId="4C065F69" w14:textId="38853809" w:rsidR="00183578" w:rsidRPr="00B53ED3" w:rsidRDefault="00183578" w:rsidP="0026115B">
      <w:pPr>
        <w:pStyle w:val="wordsection1"/>
        <w:snapToGrid w:val="0"/>
        <w:contextualSpacing/>
        <w:rPr>
          <w:rFonts w:asciiTheme="minorHAnsi" w:hAnsiTheme="minorHAnsi" w:cstheme="minorHAnsi"/>
          <w:b/>
          <w:bCs/>
          <w:sz w:val="22"/>
          <w:szCs w:val="22"/>
        </w:rPr>
      </w:pPr>
      <w:r w:rsidRPr="00B53ED3">
        <w:rPr>
          <w:rFonts w:asciiTheme="minorHAnsi" w:hAnsiTheme="minorHAnsi" w:cstheme="minorHAnsi"/>
          <w:b/>
          <w:bCs/>
          <w:sz w:val="22"/>
          <w:szCs w:val="22"/>
        </w:rPr>
        <w:t>Port au Prince, Haiti</w:t>
      </w:r>
    </w:p>
    <w:p w14:paraId="4AC6AE2F" w14:textId="4BF3C4DB" w:rsidR="0054524F" w:rsidRPr="00B53ED3" w:rsidRDefault="0054524F" w:rsidP="0026115B">
      <w:pPr>
        <w:pStyle w:val="wordsection1"/>
        <w:snapToGrid w:val="0"/>
        <w:contextualSpacing/>
        <w:rPr>
          <w:rFonts w:asciiTheme="minorHAnsi" w:hAnsiTheme="minorHAnsi" w:cstheme="minorHAnsi"/>
          <w:b/>
          <w:bCs/>
          <w:sz w:val="22"/>
          <w:szCs w:val="22"/>
        </w:rPr>
      </w:pPr>
      <w:r w:rsidRPr="00B53ED3">
        <w:rPr>
          <w:rFonts w:asciiTheme="minorHAnsi" w:hAnsiTheme="minorHAnsi" w:cstheme="minorHAnsi"/>
          <w:b/>
          <w:bCs/>
          <w:sz w:val="22"/>
          <w:szCs w:val="22"/>
        </w:rPr>
        <w:t>TRT:</w:t>
      </w:r>
      <w:r w:rsidR="004B0FF1" w:rsidRPr="00B53ED3">
        <w:rPr>
          <w:rFonts w:asciiTheme="minorHAnsi" w:hAnsiTheme="minorHAnsi" w:cstheme="minorHAnsi"/>
          <w:b/>
          <w:bCs/>
          <w:sz w:val="22"/>
          <w:szCs w:val="22"/>
        </w:rPr>
        <w:t xml:space="preserve"> </w:t>
      </w:r>
      <w:r w:rsidR="00180FC8" w:rsidRPr="00B53ED3">
        <w:rPr>
          <w:rFonts w:asciiTheme="minorHAnsi" w:hAnsiTheme="minorHAnsi" w:cstheme="minorHAnsi"/>
          <w:b/>
          <w:bCs/>
          <w:sz w:val="22"/>
          <w:szCs w:val="22"/>
        </w:rPr>
        <w:t>3:07</w:t>
      </w:r>
    </w:p>
    <w:p w14:paraId="07B13240" w14:textId="77777777" w:rsidR="00FE18A6" w:rsidRPr="00B53ED3" w:rsidRDefault="00FE18A6" w:rsidP="0026115B">
      <w:pPr>
        <w:pStyle w:val="wordsection1"/>
        <w:snapToGrid w:val="0"/>
        <w:contextualSpacing/>
        <w:rPr>
          <w:rFonts w:asciiTheme="minorHAnsi" w:hAnsiTheme="minorHAnsi" w:cstheme="minorHAnsi"/>
          <w:sz w:val="22"/>
          <w:szCs w:val="22"/>
        </w:rPr>
      </w:pPr>
    </w:p>
    <w:bookmarkEnd w:id="0"/>
    <w:bookmarkEnd w:id="1"/>
    <w:bookmarkEnd w:id="2"/>
    <w:bookmarkEnd w:id="3"/>
    <w:p w14:paraId="1F6B95EC" w14:textId="76225D8D" w:rsidR="00B32AE4" w:rsidRPr="00B53ED3" w:rsidRDefault="00B32AE4"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:00-</w:t>
      </w:r>
      <w:r w:rsidR="0069727D" w:rsidRPr="00B53ED3">
        <w:rPr>
          <w:rFonts w:asciiTheme="minorHAnsi" w:hAnsiTheme="minorHAnsi" w:cstheme="minorHAnsi"/>
          <w:b/>
          <w:bCs/>
          <w:sz w:val="22"/>
          <w:szCs w:val="22"/>
          <w:lang w:val="en-US"/>
        </w:rPr>
        <w:t>:23</w:t>
      </w:r>
    </w:p>
    <w:p w14:paraId="35E9EA8B" w14:textId="2B1E86AF" w:rsidR="00B32AE4" w:rsidRPr="00B53ED3" w:rsidRDefault="00B32AE4"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 xml:space="preserve">GV’s Road blocks, streets of Port au </w:t>
      </w:r>
      <w:proofErr w:type="gramStart"/>
      <w:r w:rsidRPr="00B53ED3">
        <w:rPr>
          <w:rFonts w:asciiTheme="minorHAnsi" w:hAnsiTheme="minorHAnsi" w:cstheme="minorHAnsi"/>
          <w:b/>
          <w:bCs/>
          <w:sz w:val="22"/>
          <w:szCs w:val="22"/>
          <w:lang w:val="en-US"/>
        </w:rPr>
        <w:t>Prince</w:t>
      </w:r>
      <w:r w:rsidR="00180FC8" w:rsidRPr="00B53ED3">
        <w:rPr>
          <w:rFonts w:asciiTheme="minorHAnsi" w:hAnsiTheme="minorHAnsi" w:cstheme="minorHAnsi"/>
          <w:b/>
          <w:bCs/>
          <w:sz w:val="22"/>
          <w:szCs w:val="22"/>
          <w:lang w:val="en-US"/>
        </w:rPr>
        <w:t>(</w:t>
      </w:r>
      <w:proofErr w:type="gramEnd"/>
      <w:r w:rsidR="00180FC8" w:rsidRPr="00B53ED3">
        <w:rPr>
          <w:rFonts w:asciiTheme="minorHAnsi" w:hAnsiTheme="minorHAnsi" w:cstheme="minorHAnsi"/>
          <w:b/>
          <w:bCs/>
          <w:sz w:val="22"/>
          <w:szCs w:val="22"/>
          <w:lang w:val="en-US"/>
        </w:rPr>
        <w:t>drone shots mute)</w:t>
      </w:r>
    </w:p>
    <w:p w14:paraId="6202CDDB" w14:textId="14165716" w:rsidR="00B32AE4" w:rsidRPr="00B53ED3" w:rsidRDefault="00B32AE4" w:rsidP="00183578">
      <w:pPr>
        <w:rPr>
          <w:rFonts w:asciiTheme="minorHAnsi" w:hAnsiTheme="minorHAnsi" w:cstheme="minorHAnsi"/>
          <w:sz w:val="22"/>
          <w:szCs w:val="22"/>
          <w:lang w:val="en-US"/>
        </w:rPr>
      </w:pPr>
      <w:r w:rsidRPr="00B53ED3">
        <w:rPr>
          <w:rFonts w:asciiTheme="minorHAnsi" w:hAnsiTheme="minorHAnsi" w:cstheme="minorHAnsi"/>
          <w:sz w:val="22"/>
          <w:szCs w:val="22"/>
          <w:lang w:val="en-US"/>
        </w:rPr>
        <w:t>Attacks involving armed gangs that started in February/March have sparked an escalation in violence and protest. International flights were cancelled following attacks at the airport</w:t>
      </w:r>
      <w:r w:rsidR="00223015" w:rsidRPr="00B53ED3">
        <w:rPr>
          <w:rFonts w:asciiTheme="minorHAnsi" w:hAnsiTheme="minorHAnsi" w:cstheme="minorHAnsi"/>
          <w:sz w:val="22"/>
          <w:szCs w:val="22"/>
          <w:lang w:val="en-US"/>
        </w:rPr>
        <w:t xml:space="preserve"> and ports are similarly inaccessible </w:t>
      </w:r>
      <w:r w:rsidRPr="00B53ED3">
        <w:rPr>
          <w:rFonts w:asciiTheme="minorHAnsi" w:hAnsiTheme="minorHAnsi" w:cstheme="minorHAnsi"/>
          <w:sz w:val="22"/>
          <w:szCs w:val="22"/>
          <w:lang w:val="en-US"/>
        </w:rPr>
        <w:t>while internet and phone connectivity, and power outages pose a major challenge.</w:t>
      </w:r>
      <w:r w:rsidR="00223015" w:rsidRPr="00B53ED3">
        <w:rPr>
          <w:rFonts w:asciiTheme="minorHAnsi" w:hAnsiTheme="minorHAnsi" w:cstheme="minorHAnsi"/>
          <w:sz w:val="22"/>
          <w:szCs w:val="22"/>
          <w:lang w:val="en-US"/>
        </w:rPr>
        <w:t xml:space="preserve"> Supply chains for food into the city have been disrupted creating a surge in food insecurity.</w:t>
      </w:r>
    </w:p>
    <w:p w14:paraId="7BD007CC" w14:textId="7A3F49B9" w:rsidR="00223015" w:rsidRPr="00B53ED3" w:rsidRDefault="00223015"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Shot:</w:t>
      </w:r>
      <w:r w:rsidR="0013041A" w:rsidRPr="00B53ED3">
        <w:rPr>
          <w:rFonts w:asciiTheme="minorHAnsi" w:hAnsiTheme="minorHAnsi" w:cstheme="minorHAnsi"/>
          <w:b/>
          <w:bCs/>
          <w:sz w:val="22"/>
          <w:szCs w:val="22"/>
          <w:lang w:val="en-US"/>
        </w:rPr>
        <w:t xml:space="preserve"> 25May24</w:t>
      </w:r>
    </w:p>
    <w:p w14:paraId="67783CE2" w14:textId="73F2F69A" w:rsidR="00223015" w:rsidRPr="00B53ED3" w:rsidRDefault="00223015"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Port au Prince</w:t>
      </w:r>
    </w:p>
    <w:p w14:paraId="52D2D709" w14:textId="77777777" w:rsidR="0013041A" w:rsidRPr="00B53ED3" w:rsidRDefault="0013041A" w:rsidP="00183578">
      <w:pPr>
        <w:rPr>
          <w:rFonts w:asciiTheme="minorHAnsi" w:hAnsiTheme="minorHAnsi" w:cstheme="minorHAnsi"/>
          <w:b/>
          <w:bCs/>
          <w:sz w:val="22"/>
          <w:szCs w:val="22"/>
          <w:lang w:val="en-US"/>
        </w:rPr>
      </w:pPr>
    </w:p>
    <w:p w14:paraId="518D51A9" w14:textId="295CE0A2" w:rsidR="00180FC8" w:rsidRPr="00B53ED3" w:rsidRDefault="0069727D"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:23-</w:t>
      </w:r>
      <w:r w:rsidR="00180FC8" w:rsidRPr="00B53ED3">
        <w:rPr>
          <w:rFonts w:asciiTheme="minorHAnsi" w:hAnsiTheme="minorHAnsi" w:cstheme="minorHAnsi"/>
          <w:b/>
          <w:bCs/>
          <w:sz w:val="22"/>
          <w:szCs w:val="22"/>
          <w:lang w:val="en-US"/>
        </w:rPr>
        <w:t>:55</w:t>
      </w:r>
      <w:r w:rsidR="00180FC8" w:rsidRPr="00B53ED3">
        <w:rPr>
          <w:rFonts w:asciiTheme="minorHAnsi" w:hAnsiTheme="minorHAnsi" w:cstheme="minorHAnsi"/>
          <w:b/>
          <w:bCs/>
          <w:sz w:val="22"/>
          <w:szCs w:val="22"/>
          <w:lang w:val="en-US"/>
        </w:rPr>
        <w:t>(drone shots mute)</w:t>
      </w:r>
    </w:p>
    <w:p w14:paraId="27FF6C95" w14:textId="4186202E" w:rsidR="0013041A" w:rsidRPr="00B53ED3" w:rsidRDefault="0013041A"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 xml:space="preserve">GV’s Displaced People living in a </w:t>
      </w:r>
      <w:proofErr w:type="gramStart"/>
      <w:r w:rsidRPr="00B53ED3">
        <w:rPr>
          <w:rFonts w:asciiTheme="minorHAnsi" w:hAnsiTheme="minorHAnsi" w:cstheme="minorHAnsi"/>
          <w:b/>
          <w:bCs/>
          <w:sz w:val="22"/>
          <w:szCs w:val="22"/>
          <w:lang w:val="en-US"/>
        </w:rPr>
        <w:t>school</w:t>
      </w:r>
      <w:proofErr w:type="gramEnd"/>
    </w:p>
    <w:p w14:paraId="2EAB69FC" w14:textId="6741CD02" w:rsidR="00D867FC" w:rsidRPr="00B53ED3" w:rsidRDefault="0013041A" w:rsidP="00D867FC">
      <w:pPr>
        <w:rPr>
          <w:rFonts w:asciiTheme="minorHAnsi" w:hAnsiTheme="minorHAnsi" w:cstheme="minorHAnsi"/>
          <w:sz w:val="22"/>
          <w:szCs w:val="22"/>
        </w:rPr>
      </w:pPr>
      <w:r w:rsidRPr="00B53ED3">
        <w:rPr>
          <w:rFonts w:asciiTheme="minorHAnsi" w:hAnsiTheme="minorHAnsi" w:cstheme="minorHAnsi"/>
          <w:sz w:val="22"/>
          <w:szCs w:val="22"/>
          <w:lang w:val="en-US"/>
        </w:rPr>
        <w:t xml:space="preserve">The violence has forced </w:t>
      </w:r>
      <w:r w:rsidR="00D867FC" w:rsidRPr="00B53ED3">
        <w:rPr>
          <w:rFonts w:asciiTheme="minorHAnsi" w:hAnsiTheme="minorHAnsi" w:cstheme="minorHAnsi"/>
          <w:sz w:val="22"/>
          <w:szCs w:val="22"/>
          <w:lang w:val="en-US"/>
        </w:rPr>
        <w:t>362,000</w:t>
      </w:r>
      <w:r w:rsidRPr="00B53ED3">
        <w:rPr>
          <w:rFonts w:asciiTheme="minorHAnsi" w:hAnsiTheme="minorHAnsi" w:cstheme="minorHAnsi"/>
          <w:sz w:val="22"/>
          <w:szCs w:val="22"/>
          <w:lang w:val="en-US"/>
        </w:rPr>
        <w:t xml:space="preserve"> people to flee </w:t>
      </w:r>
      <w:r w:rsidR="00D867FC" w:rsidRPr="00B53ED3">
        <w:rPr>
          <w:rFonts w:asciiTheme="minorHAnsi" w:hAnsiTheme="minorHAnsi" w:cstheme="minorHAnsi"/>
          <w:sz w:val="22"/>
          <w:szCs w:val="22"/>
          <w:lang w:val="en-US"/>
        </w:rPr>
        <w:t>their homes</w:t>
      </w:r>
      <w:r w:rsidRPr="00B53ED3">
        <w:rPr>
          <w:rFonts w:asciiTheme="minorHAnsi" w:hAnsiTheme="minorHAnsi" w:cstheme="minorHAnsi"/>
          <w:sz w:val="22"/>
          <w:szCs w:val="22"/>
          <w:lang w:val="en-US"/>
        </w:rPr>
        <w:t>.</w:t>
      </w:r>
      <w:r w:rsidR="00D867FC" w:rsidRPr="00B53ED3">
        <w:rPr>
          <w:rFonts w:asciiTheme="minorHAnsi" w:hAnsiTheme="minorHAnsi" w:cstheme="minorHAnsi"/>
          <w:sz w:val="22"/>
          <w:szCs w:val="22"/>
          <w:lang w:val="en-US"/>
        </w:rPr>
        <w:t xml:space="preserve"> Almost half the sites that are sheltering displaced people in Port au Prince are schools. </w:t>
      </w:r>
      <w:r w:rsidR="00D867FC" w:rsidRPr="00B53ED3">
        <w:rPr>
          <w:rFonts w:asciiTheme="minorHAnsi" w:hAnsiTheme="minorHAnsi" w:cstheme="minorHAnsi"/>
          <w:sz w:val="22"/>
          <w:szCs w:val="22"/>
        </w:rPr>
        <w:t>According to </w:t>
      </w:r>
      <w:r w:rsidR="00D867FC" w:rsidRPr="00B53ED3">
        <w:rPr>
          <w:rFonts w:asciiTheme="minorHAnsi" w:hAnsiTheme="minorHAnsi" w:cstheme="minorHAnsi"/>
          <w:sz w:val="22"/>
          <w:szCs w:val="22"/>
        </w:rPr>
        <w:fldChar w:fldCharType="begin"/>
      </w:r>
      <w:r w:rsidR="00D867FC" w:rsidRPr="00B53ED3">
        <w:rPr>
          <w:rFonts w:asciiTheme="minorHAnsi" w:hAnsiTheme="minorHAnsi" w:cstheme="minorHAnsi"/>
          <w:sz w:val="22"/>
          <w:szCs w:val="22"/>
        </w:rPr>
        <w:instrText>HYPERLINK "https://eur03.safelinks.protection.outlook.com/?url=https%3A%2F%2Fnews.un.org%2Ffr%2Fstory%2F2024%2F05%2F1145851&amp;data=05%7C02%7Cjonathan.dumont%40wfp.org%7C2422b213430646ea4d9408dc806dbea4%7C462ad9aed7d94206b87471b1e079776f%7C0%7C0%7C638526456165534497%7CUnknown%7CTWFpbGZsb3d8eyJWIjoiMC4wLjAwMDAiLCJQIjoiV2luMzIiLCJBTiI6Ik1haWwiLCJXVCI6Mn0%3D%7C0%7C%7C%7C&amp;sdata=Ar7tMXqtV2y91hqHkyiBpX%2F%2BFMgdEr5hyOXCOF11BQI%3D&amp;reserved=0" \o "Original URL: https://news.un.org/fr/story/2024/05/1145851  Click to follow link."</w:instrText>
      </w:r>
      <w:r w:rsidR="00D867FC" w:rsidRPr="00B53ED3">
        <w:rPr>
          <w:rFonts w:asciiTheme="minorHAnsi" w:hAnsiTheme="minorHAnsi" w:cstheme="minorHAnsi"/>
          <w:sz w:val="22"/>
          <w:szCs w:val="22"/>
        </w:rPr>
      </w:r>
      <w:r w:rsidR="00D867FC" w:rsidRPr="00B53ED3">
        <w:rPr>
          <w:rFonts w:asciiTheme="minorHAnsi" w:hAnsiTheme="minorHAnsi" w:cstheme="minorHAnsi"/>
          <w:sz w:val="22"/>
          <w:szCs w:val="22"/>
        </w:rPr>
        <w:fldChar w:fldCharType="separate"/>
      </w:r>
      <w:r w:rsidR="00D867FC" w:rsidRPr="00B53ED3">
        <w:rPr>
          <w:rStyle w:val="Hyperlink"/>
          <w:rFonts w:asciiTheme="minorHAnsi" w:hAnsiTheme="minorHAnsi" w:cstheme="minorHAnsi"/>
          <w:sz w:val="22"/>
          <w:szCs w:val="22"/>
        </w:rPr>
        <w:t>UNICEF</w:t>
      </w:r>
      <w:r w:rsidR="00D867FC" w:rsidRPr="00B53ED3">
        <w:rPr>
          <w:rFonts w:asciiTheme="minorHAnsi" w:hAnsiTheme="minorHAnsi" w:cstheme="minorHAnsi"/>
          <w:sz w:val="22"/>
          <w:szCs w:val="22"/>
          <w:lang w:val="en-US"/>
        </w:rPr>
        <w:fldChar w:fldCharType="end"/>
      </w:r>
      <w:r w:rsidR="00D867FC" w:rsidRPr="00B53ED3">
        <w:rPr>
          <w:rFonts w:asciiTheme="minorHAnsi" w:hAnsiTheme="minorHAnsi" w:cstheme="minorHAnsi"/>
          <w:sz w:val="22"/>
          <w:szCs w:val="22"/>
        </w:rPr>
        <w:t>, 900 schools in the Port-au-Prince metropolitan zone and in the Artibonite department have been closed since July last year due to the insecurity linked to armed group violence, affecting the education of 200,000 students.</w:t>
      </w:r>
    </w:p>
    <w:p w14:paraId="1B33D8DA" w14:textId="0451873A" w:rsidR="0013041A" w:rsidRPr="00B53ED3" w:rsidRDefault="0013041A"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Shot</w:t>
      </w:r>
      <w:r w:rsidR="00085FFC" w:rsidRPr="00B53ED3">
        <w:rPr>
          <w:rFonts w:asciiTheme="minorHAnsi" w:hAnsiTheme="minorHAnsi" w:cstheme="minorHAnsi"/>
          <w:b/>
          <w:bCs/>
          <w:sz w:val="22"/>
          <w:szCs w:val="22"/>
          <w:lang w:val="en-US"/>
        </w:rPr>
        <w:t>:</w:t>
      </w:r>
      <w:r w:rsidRPr="00B53ED3">
        <w:rPr>
          <w:rFonts w:asciiTheme="minorHAnsi" w:hAnsiTheme="minorHAnsi" w:cstheme="minorHAnsi"/>
          <w:b/>
          <w:bCs/>
          <w:sz w:val="22"/>
          <w:szCs w:val="22"/>
          <w:lang w:val="en-US"/>
        </w:rPr>
        <w:t xml:space="preserve"> 25May24</w:t>
      </w:r>
    </w:p>
    <w:p w14:paraId="6A7A8542" w14:textId="4102380D" w:rsidR="0013041A" w:rsidRPr="00B53ED3" w:rsidRDefault="0013041A" w:rsidP="0013041A">
      <w:pPr>
        <w:rPr>
          <w:rFonts w:asciiTheme="minorHAnsi" w:hAnsiTheme="minorHAnsi" w:cstheme="minorHAnsi"/>
          <w:b/>
          <w:bCs/>
          <w:sz w:val="22"/>
          <w:szCs w:val="22"/>
          <w:lang w:val="en-US"/>
        </w:rPr>
      </w:pPr>
      <w:r w:rsidRPr="00B53ED3">
        <w:rPr>
          <w:rFonts w:asciiTheme="minorHAnsi" w:hAnsiTheme="minorHAnsi" w:cstheme="minorHAnsi"/>
          <w:b/>
          <w:bCs/>
          <w:color w:val="212121"/>
          <w:sz w:val="22"/>
          <w:szCs w:val="22"/>
        </w:rPr>
        <w:t>Lycée Jean Mary Vincent,</w:t>
      </w:r>
      <w:r w:rsidRPr="00B53ED3">
        <w:rPr>
          <w:rFonts w:asciiTheme="minorHAnsi" w:hAnsiTheme="minorHAnsi" w:cstheme="minorHAnsi"/>
          <w:color w:val="212121"/>
          <w:sz w:val="22"/>
          <w:szCs w:val="22"/>
        </w:rPr>
        <w:t xml:space="preserve"> </w:t>
      </w:r>
      <w:r w:rsidRPr="00B53ED3">
        <w:rPr>
          <w:rFonts w:asciiTheme="minorHAnsi" w:hAnsiTheme="minorHAnsi" w:cstheme="minorHAnsi"/>
          <w:b/>
          <w:bCs/>
          <w:sz w:val="22"/>
          <w:szCs w:val="22"/>
          <w:lang w:val="en-US"/>
        </w:rPr>
        <w:t>Port au Prince</w:t>
      </w:r>
    </w:p>
    <w:p w14:paraId="2D81DFFC" w14:textId="77777777" w:rsidR="0013041A" w:rsidRPr="00B53ED3" w:rsidRDefault="0013041A" w:rsidP="00183578">
      <w:pPr>
        <w:rPr>
          <w:rFonts w:asciiTheme="minorHAnsi" w:hAnsiTheme="minorHAnsi" w:cstheme="minorHAnsi"/>
          <w:b/>
          <w:bCs/>
          <w:sz w:val="22"/>
          <w:szCs w:val="22"/>
          <w:lang w:val="en-US"/>
        </w:rPr>
      </w:pPr>
    </w:p>
    <w:p w14:paraId="2D88971F" w14:textId="369C390F" w:rsidR="00180FC8" w:rsidRPr="00B53ED3" w:rsidRDefault="00180FC8" w:rsidP="0013041A">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:55-1:31</w:t>
      </w:r>
    </w:p>
    <w:p w14:paraId="6FDA6006" w14:textId="1ACFB612" w:rsidR="0013041A" w:rsidRPr="00B53ED3" w:rsidRDefault="0013041A" w:rsidP="0013041A">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 xml:space="preserve">SOT </w:t>
      </w:r>
      <w:proofErr w:type="spellStart"/>
      <w:r w:rsidRPr="00B53ED3">
        <w:rPr>
          <w:rFonts w:asciiTheme="minorHAnsi" w:hAnsiTheme="minorHAnsi" w:cstheme="minorHAnsi"/>
          <w:b/>
          <w:bCs/>
          <w:sz w:val="22"/>
          <w:szCs w:val="22"/>
          <w:lang w:val="en-US"/>
        </w:rPr>
        <w:t>Heugenie</w:t>
      </w:r>
      <w:proofErr w:type="spellEnd"/>
      <w:r w:rsidRPr="00B53ED3">
        <w:rPr>
          <w:rFonts w:asciiTheme="minorHAnsi" w:hAnsiTheme="minorHAnsi" w:cstheme="minorHAnsi"/>
          <w:b/>
          <w:bCs/>
          <w:sz w:val="22"/>
          <w:szCs w:val="22"/>
          <w:lang w:val="en-US"/>
        </w:rPr>
        <w:t xml:space="preserve"> Pierre Charles (Creole)</w:t>
      </w:r>
    </w:p>
    <w:p w14:paraId="1B198C62" w14:textId="3ED364DD" w:rsidR="0013041A" w:rsidRPr="00B53ED3" w:rsidRDefault="0013041A" w:rsidP="0013041A">
      <w:pPr>
        <w:rPr>
          <w:rFonts w:asciiTheme="minorHAnsi" w:hAnsiTheme="minorHAnsi" w:cstheme="minorHAnsi"/>
          <w:b/>
          <w:bCs/>
          <w:sz w:val="22"/>
          <w:szCs w:val="22"/>
          <w:lang w:val="en-US"/>
        </w:rPr>
      </w:pPr>
      <w:proofErr w:type="spellStart"/>
      <w:r w:rsidRPr="00B53ED3">
        <w:rPr>
          <w:rFonts w:asciiTheme="minorHAnsi" w:hAnsiTheme="minorHAnsi" w:cstheme="minorHAnsi"/>
          <w:b/>
          <w:bCs/>
          <w:sz w:val="22"/>
          <w:szCs w:val="22"/>
          <w:lang w:val="en-US"/>
        </w:rPr>
        <w:t>Heugenie</w:t>
      </w:r>
      <w:proofErr w:type="spellEnd"/>
      <w:r w:rsidRPr="00B53ED3">
        <w:rPr>
          <w:rFonts w:asciiTheme="minorHAnsi" w:hAnsiTheme="minorHAnsi" w:cstheme="minorHAnsi"/>
          <w:b/>
          <w:bCs/>
          <w:sz w:val="22"/>
          <w:szCs w:val="22"/>
          <w:lang w:val="en-US"/>
        </w:rPr>
        <w:t>, 70 years old, s</w:t>
      </w:r>
      <w:r w:rsidR="00085FFC" w:rsidRPr="00B53ED3">
        <w:rPr>
          <w:rFonts w:asciiTheme="minorHAnsi" w:hAnsiTheme="minorHAnsi" w:cstheme="minorHAnsi"/>
          <w:b/>
          <w:bCs/>
          <w:sz w:val="22"/>
          <w:szCs w:val="22"/>
          <w:lang w:val="en-US"/>
        </w:rPr>
        <w:t>old</w:t>
      </w:r>
      <w:r w:rsidRPr="00B53ED3">
        <w:rPr>
          <w:rFonts w:asciiTheme="minorHAnsi" w:hAnsiTheme="minorHAnsi" w:cstheme="minorHAnsi"/>
          <w:b/>
          <w:bCs/>
          <w:sz w:val="22"/>
          <w:szCs w:val="22"/>
          <w:lang w:val="en-US"/>
        </w:rPr>
        <w:t xml:space="preserve"> vegetable</w:t>
      </w:r>
      <w:r w:rsidR="00085FFC" w:rsidRPr="00B53ED3">
        <w:rPr>
          <w:rFonts w:asciiTheme="minorHAnsi" w:hAnsiTheme="minorHAnsi" w:cstheme="minorHAnsi"/>
          <w:b/>
          <w:bCs/>
          <w:sz w:val="22"/>
          <w:szCs w:val="22"/>
          <w:lang w:val="en-US"/>
        </w:rPr>
        <w:t>s at a stall</w:t>
      </w:r>
      <w:r w:rsidRPr="00B53ED3">
        <w:rPr>
          <w:rFonts w:asciiTheme="minorHAnsi" w:hAnsiTheme="minorHAnsi" w:cstheme="minorHAnsi"/>
          <w:b/>
          <w:bCs/>
          <w:sz w:val="22"/>
          <w:szCs w:val="22"/>
          <w:lang w:val="en-US"/>
        </w:rPr>
        <w:t xml:space="preserve"> on the street</w:t>
      </w:r>
      <w:r w:rsidR="00085FFC" w:rsidRPr="00B53ED3">
        <w:rPr>
          <w:rFonts w:asciiTheme="minorHAnsi" w:hAnsiTheme="minorHAnsi" w:cstheme="minorHAnsi"/>
          <w:b/>
          <w:bCs/>
          <w:sz w:val="22"/>
          <w:szCs w:val="22"/>
          <w:lang w:val="en-US"/>
        </w:rPr>
        <w:t xml:space="preserve"> until it was destroyed during </w:t>
      </w:r>
      <w:proofErr w:type="gramStart"/>
      <w:r w:rsidR="00085FFC" w:rsidRPr="00B53ED3">
        <w:rPr>
          <w:rFonts w:asciiTheme="minorHAnsi" w:hAnsiTheme="minorHAnsi" w:cstheme="minorHAnsi"/>
          <w:b/>
          <w:bCs/>
          <w:sz w:val="22"/>
          <w:szCs w:val="22"/>
          <w:lang w:val="en-US"/>
        </w:rPr>
        <w:t>violence</w:t>
      </w:r>
      <w:proofErr w:type="gramEnd"/>
    </w:p>
    <w:p w14:paraId="4D14F98C" w14:textId="6AAF6D25" w:rsidR="00183578" w:rsidRPr="00B53ED3" w:rsidRDefault="0013041A" w:rsidP="00183578">
      <w:pPr>
        <w:rPr>
          <w:rFonts w:asciiTheme="minorHAnsi" w:hAnsiTheme="minorHAnsi" w:cstheme="minorHAnsi"/>
          <w:sz w:val="22"/>
          <w:szCs w:val="22"/>
          <w:lang w:val="en-US"/>
        </w:rPr>
      </w:pPr>
      <w:bookmarkStart w:id="4" w:name="OLE_LINK5"/>
      <w:bookmarkStart w:id="5" w:name="OLE_LINK6"/>
      <w:r w:rsidRPr="00B53ED3">
        <w:rPr>
          <w:rFonts w:asciiTheme="minorHAnsi" w:hAnsiTheme="minorHAnsi" w:cstheme="minorHAnsi"/>
          <w:sz w:val="22"/>
          <w:szCs w:val="22"/>
          <w:lang w:val="en-US"/>
        </w:rPr>
        <w:t>“</w:t>
      </w:r>
      <w:r w:rsidR="00183578" w:rsidRPr="00B53ED3">
        <w:rPr>
          <w:rFonts w:asciiTheme="minorHAnsi" w:hAnsiTheme="minorHAnsi" w:cstheme="minorHAnsi"/>
          <w:sz w:val="22"/>
          <w:szCs w:val="22"/>
          <w:lang w:val="en-US"/>
        </w:rPr>
        <w:t>Sometimes I’m very hungry, so I ask people a bite when I see them eating. But they humiliate me.</w:t>
      </w:r>
      <w:r w:rsidRPr="00B53ED3">
        <w:rPr>
          <w:rFonts w:asciiTheme="minorHAnsi" w:hAnsiTheme="minorHAnsi" w:cstheme="minorHAnsi"/>
          <w:sz w:val="22"/>
          <w:szCs w:val="22"/>
          <w:lang w:val="en-US"/>
        </w:rPr>
        <w:t xml:space="preserve"> </w:t>
      </w:r>
      <w:r w:rsidR="00183578" w:rsidRPr="00B53ED3">
        <w:rPr>
          <w:rFonts w:asciiTheme="minorHAnsi" w:hAnsiTheme="minorHAnsi" w:cstheme="minorHAnsi"/>
          <w:sz w:val="22"/>
          <w:szCs w:val="22"/>
          <w:lang w:val="en-US"/>
        </w:rPr>
        <w:t>I’ve never had to beg, I always managed to run my business. It really hurts. I had my work before, but the</w:t>
      </w:r>
      <w:r w:rsidRPr="00B53ED3">
        <w:rPr>
          <w:rFonts w:asciiTheme="minorHAnsi" w:hAnsiTheme="minorHAnsi" w:cstheme="minorHAnsi"/>
          <w:sz w:val="22"/>
          <w:szCs w:val="22"/>
          <w:lang w:val="en-US"/>
        </w:rPr>
        <w:t xml:space="preserve"> </w:t>
      </w:r>
      <w:r w:rsidR="00183578" w:rsidRPr="00B53ED3">
        <w:rPr>
          <w:rFonts w:asciiTheme="minorHAnsi" w:hAnsiTheme="minorHAnsi" w:cstheme="minorHAnsi"/>
          <w:sz w:val="22"/>
          <w:szCs w:val="22"/>
          <w:lang w:val="en-US"/>
        </w:rPr>
        <w:t>gangs forced me out. And now I'm living in this situation that makes me cry.</w:t>
      </w:r>
      <w:r w:rsidR="00473684" w:rsidRPr="00B53ED3">
        <w:rPr>
          <w:rFonts w:asciiTheme="minorHAnsi" w:hAnsiTheme="minorHAnsi" w:cstheme="minorHAnsi"/>
          <w:sz w:val="22"/>
          <w:szCs w:val="22"/>
          <w:lang w:val="en-US"/>
        </w:rPr>
        <w:t xml:space="preserve"> </w:t>
      </w:r>
      <w:r w:rsidR="00183578" w:rsidRPr="00B53ED3">
        <w:rPr>
          <w:rFonts w:asciiTheme="minorHAnsi" w:hAnsiTheme="minorHAnsi" w:cstheme="minorHAnsi"/>
          <w:sz w:val="22"/>
          <w:szCs w:val="22"/>
          <w:lang w:val="en-US"/>
        </w:rPr>
        <w:t xml:space="preserve">I'm here on this </w:t>
      </w:r>
      <w:r w:rsidRPr="00B53ED3">
        <w:rPr>
          <w:rFonts w:asciiTheme="minorHAnsi" w:hAnsiTheme="minorHAnsi" w:cstheme="minorHAnsi"/>
          <w:sz w:val="22"/>
          <w:szCs w:val="22"/>
          <w:lang w:val="en-US"/>
        </w:rPr>
        <w:t>camp for displaced people</w:t>
      </w:r>
      <w:r w:rsidR="00183578" w:rsidRPr="00B53ED3">
        <w:rPr>
          <w:rFonts w:asciiTheme="minorHAnsi" w:hAnsiTheme="minorHAnsi" w:cstheme="minorHAnsi"/>
          <w:sz w:val="22"/>
          <w:szCs w:val="22"/>
          <w:lang w:val="en-US"/>
        </w:rPr>
        <w:t>. I only had a boiler left. Unfortunately, it was stolen. Now I have nothing. It was with this boiler that I</w:t>
      </w:r>
      <w:r w:rsidRPr="00B53ED3">
        <w:rPr>
          <w:rFonts w:asciiTheme="minorHAnsi" w:hAnsiTheme="minorHAnsi" w:cstheme="minorHAnsi"/>
          <w:sz w:val="22"/>
          <w:szCs w:val="22"/>
          <w:lang w:val="en-US"/>
        </w:rPr>
        <w:t xml:space="preserve"> </w:t>
      </w:r>
      <w:r w:rsidR="00183578" w:rsidRPr="00B53ED3">
        <w:rPr>
          <w:rFonts w:asciiTheme="minorHAnsi" w:hAnsiTheme="minorHAnsi" w:cstheme="minorHAnsi"/>
          <w:sz w:val="22"/>
          <w:szCs w:val="22"/>
          <w:lang w:val="en-US"/>
        </w:rPr>
        <w:t>made tea and food.</w:t>
      </w:r>
      <w:r w:rsidRPr="00B53ED3">
        <w:rPr>
          <w:rFonts w:asciiTheme="minorHAnsi" w:hAnsiTheme="minorHAnsi" w:cstheme="minorHAnsi"/>
          <w:sz w:val="22"/>
          <w:szCs w:val="22"/>
          <w:lang w:val="en-US"/>
        </w:rPr>
        <w:t>”</w:t>
      </w:r>
    </w:p>
    <w:bookmarkEnd w:id="4"/>
    <w:bookmarkEnd w:id="5"/>
    <w:p w14:paraId="74C768E7" w14:textId="6F869434" w:rsidR="00085FFC" w:rsidRPr="00B53ED3" w:rsidRDefault="00085FFC"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Shot: 22May24</w:t>
      </w:r>
    </w:p>
    <w:p w14:paraId="5C1C4697" w14:textId="1580DDAD" w:rsidR="00085FFC" w:rsidRPr="00B53ED3" w:rsidRDefault="00085FFC"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Port au Prince</w:t>
      </w:r>
    </w:p>
    <w:p w14:paraId="61B632B7" w14:textId="77777777" w:rsidR="00EF6808" w:rsidRPr="00B53ED3" w:rsidRDefault="00EF6808" w:rsidP="00183578">
      <w:pPr>
        <w:rPr>
          <w:rFonts w:asciiTheme="minorHAnsi" w:hAnsiTheme="minorHAnsi" w:cstheme="minorHAnsi"/>
          <w:b/>
          <w:bCs/>
          <w:sz w:val="22"/>
          <w:szCs w:val="22"/>
          <w:lang w:val="en-US"/>
        </w:rPr>
      </w:pPr>
    </w:p>
    <w:p w14:paraId="1CF33353" w14:textId="77777777" w:rsidR="00180FC8" w:rsidRPr="00B53ED3" w:rsidRDefault="00180FC8"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1:31-1:52</w:t>
      </w:r>
    </w:p>
    <w:p w14:paraId="7F548615" w14:textId="78C44760" w:rsidR="00EF6808" w:rsidRPr="00B53ED3" w:rsidRDefault="00EF6808"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 xml:space="preserve">WFP Plane Unloading </w:t>
      </w:r>
    </w:p>
    <w:p w14:paraId="3D61EE55" w14:textId="0C18226D" w:rsidR="00EF6808" w:rsidRPr="00B53ED3" w:rsidRDefault="00EF6808" w:rsidP="00EF6808">
      <w:pPr>
        <w:rPr>
          <w:rFonts w:asciiTheme="minorHAnsi" w:hAnsiTheme="minorHAnsi" w:cstheme="minorHAnsi"/>
          <w:sz w:val="22"/>
          <w:szCs w:val="22"/>
          <w:lang w:val="en-US"/>
        </w:rPr>
      </w:pPr>
      <w:r w:rsidRPr="00B53ED3">
        <w:rPr>
          <w:rFonts w:asciiTheme="minorHAnsi" w:hAnsiTheme="minorHAnsi" w:cstheme="minorHAnsi"/>
          <w:sz w:val="22"/>
          <w:szCs w:val="22"/>
          <w:lang w:val="en-US"/>
        </w:rPr>
        <w:t xml:space="preserve">A WFP-chartered cargo plane, transporting medical supplies for partner organizations was the first UN humanitarian cargo flight to land in Port-au-Prince since the beginning of the current crisis.  This development comes approximately two weeks after resumption of United Nations Humanitarian Air Service (UNHAS) passenger flights to the airport in the Haitian capital, which was closed in early March 2024 due to </w:t>
      </w:r>
      <w:proofErr w:type="gramStart"/>
      <w:r w:rsidRPr="00B53ED3">
        <w:rPr>
          <w:rFonts w:asciiTheme="minorHAnsi" w:hAnsiTheme="minorHAnsi" w:cstheme="minorHAnsi"/>
          <w:sz w:val="22"/>
          <w:szCs w:val="22"/>
          <w:lang w:val="en-US"/>
        </w:rPr>
        <w:t>insecurity</w:t>
      </w:r>
      <w:proofErr w:type="gramEnd"/>
    </w:p>
    <w:p w14:paraId="2425CD96" w14:textId="353D5349" w:rsidR="00085FFC" w:rsidRPr="00B53ED3" w:rsidRDefault="00EF6808"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Shot: 30May24</w:t>
      </w:r>
    </w:p>
    <w:p w14:paraId="776DD307" w14:textId="0712EBA7" w:rsidR="00EF6808" w:rsidRPr="00B53ED3" w:rsidRDefault="00EF6808" w:rsidP="00183578">
      <w:pPr>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Port au Prince</w:t>
      </w:r>
    </w:p>
    <w:p w14:paraId="515A5192" w14:textId="77777777" w:rsidR="0013041A" w:rsidRPr="00B53ED3" w:rsidRDefault="0013041A" w:rsidP="00183578">
      <w:pPr>
        <w:rPr>
          <w:rFonts w:asciiTheme="minorHAnsi" w:hAnsiTheme="minorHAnsi" w:cstheme="minorHAnsi"/>
          <w:sz w:val="22"/>
          <w:szCs w:val="22"/>
          <w:lang w:val="en-US"/>
        </w:rPr>
      </w:pPr>
    </w:p>
    <w:p w14:paraId="15DBCD76" w14:textId="77777777" w:rsidR="00180FC8" w:rsidRPr="00B53ED3" w:rsidRDefault="00180FC8" w:rsidP="00E660B0">
      <w:pPr>
        <w:snapToGrid w:val="0"/>
        <w:contextualSpacing/>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1:52-2:30</w:t>
      </w:r>
    </w:p>
    <w:p w14:paraId="06187834" w14:textId="14E44FF3" w:rsidR="00E660B0" w:rsidRPr="00B53ED3" w:rsidRDefault="00EF6808" w:rsidP="00E660B0">
      <w:pPr>
        <w:snapToGrid w:val="0"/>
        <w:contextualSpacing/>
        <w:rPr>
          <w:rFonts w:asciiTheme="minorHAnsi" w:hAnsiTheme="minorHAnsi" w:cstheme="minorHAnsi"/>
          <w:b/>
          <w:bCs/>
          <w:sz w:val="22"/>
          <w:szCs w:val="22"/>
          <w:lang w:val="en-US"/>
        </w:rPr>
      </w:pPr>
      <w:r w:rsidRPr="00B53ED3">
        <w:rPr>
          <w:rFonts w:asciiTheme="minorHAnsi" w:hAnsiTheme="minorHAnsi" w:cstheme="minorHAnsi"/>
          <w:b/>
          <w:bCs/>
          <w:sz w:val="22"/>
          <w:szCs w:val="22"/>
          <w:lang w:val="en-US"/>
        </w:rPr>
        <w:t xml:space="preserve">SOT Jean-Martin Bauer, WFP Haiti Country </w:t>
      </w:r>
      <w:proofErr w:type="gramStart"/>
      <w:r w:rsidRPr="00B53ED3">
        <w:rPr>
          <w:rFonts w:asciiTheme="minorHAnsi" w:hAnsiTheme="minorHAnsi" w:cstheme="minorHAnsi"/>
          <w:b/>
          <w:bCs/>
          <w:sz w:val="22"/>
          <w:szCs w:val="22"/>
          <w:lang w:val="en-US"/>
        </w:rPr>
        <w:t>Director(</w:t>
      </w:r>
      <w:proofErr w:type="gramEnd"/>
      <w:r w:rsidRPr="00B53ED3">
        <w:rPr>
          <w:rFonts w:asciiTheme="minorHAnsi" w:hAnsiTheme="minorHAnsi" w:cstheme="minorHAnsi"/>
          <w:b/>
          <w:bCs/>
          <w:sz w:val="22"/>
          <w:szCs w:val="22"/>
          <w:lang w:val="en-US"/>
        </w:rPr>
        <w:t>English)</w:t>
      </w:r>
    </w:p>
    <w:p w14:paraId="1AC24C8C" w14:textId="52A35E94" w:rsidR="002C5840" w:rsidRPr="00B53ED3" w:rsidRDefault="00EF6808" w:rsidP="002C5840">
      <w:pPr>
        <w:snapToGrid w:val="0"/>
        <w:contextualSpacing/>
        <w:rPr>
          <w:rFonts w:asciiTheme="minorHAnsi" w:hAnsiTheme="minorHAnsi" w:cstheme="minorHAnsi"/>
          <w:color w:val="000000"/>
          <w:sz w:val="22"/>
          <w:szCs w:val="22"/>
          <w:lang w:eastAsia="en-US"/>
        </w:rPr>
      </w:pPr>
      <w:r w:rsidRPr="00B53ED3">
        <w:rPr>
          <w:rFonts w:asciiTheme="minorHAnsi" w:hAnsiTheme="minorHAnsi" w:cstheme="minorHAnsi"/>
          <w:b/>
          <w:bCs/>
          <w:color w:val="000000"/>
          <w:sz w:val="22"/>
          <w:szCs w:val="22"/>
          <w:lang w:val="en-US"/>
        </w:rPr>
        <w:t>“</w:t>
      </w:r>
      <w:r w:rsidR="002C5840" w:rsidRPr="00B53ED3">
        <w:rPr>
          <w:rFonts w:asciiTheme="minorHAnsi" w:hAnsiTheme="minorHAnsi" w:cstheme="minorHAnsi"/>
          <w:color w:val="000000"/>
          <w:sz w:val="22"/>
          <w:szCs w:val="22"/>
          <w:lang w:eastAsia="en-US"/>
        </w:rPr>
        <w:t>The roads in and out of Port au Prince are controlled by armed groups.</w:t>
      </w:r>
      <w:r w:rsidRPr="00B53ED3">
        <w:rPr>
          <w:rFonts w:asciiTheme="minorHAnsi" w:hAnsiTheme="minorHAnsi" w:cstheme="minorHAnsi"/>
          <w:color w:val="000000"/>
          <w:sz w:val="22"/>
          <w:szCs w:val="22"/>
          <w:lang w:eastAsia="en-US"/>
        </w:rPr>
        <w:t xml:space="preserve"> </w:t>
      </w:r>
      <w:r w:rsidR="002C5840" w:rsidRPr="00B53ED3">
        <w:rPr>
          <w:rFonts w:asciiTheme="minorHAnsi" w:hAnsiTheme="minorHAnsi" w:cstheme="minorHAnsi"/>
          <w:color w:val="000000"/>
          <w:sz w:val="22"/>
          <w:szCs w:val="22"/>
          <w:lang w:eastAsia="en-US"/>
        </w:rPr>
        <w:t>The port has been closed for a long time.</w:t>
      </w:r>
      <w:r w:rsidRPr="00B53ED3">
        <w:rPr>
          <w:rFonts w:asciiTheme="minorHAnsi" w:hAnsiTheme="minorHAnsi" w:cstheme="minorHAnsi"/>
          <w:color w:val="000000"/>
          <w:sz w:val="22"/>
          <w:szCs w:val="22"/>
          <w:lang w:eastAsia="en-US"/>
        </w:rPr>
        <w:t xml:space="preserve"> </w:t>
      </w:r>
      <w:r w:rsidR="002C5840" w:rsidRPr="00B53ED3">
        <w:rPr>
          <w:rFonts w:asciiTheme="minorHAnsi" w:hAnsiTheme="minorHAnsi" w:cstheme="minorHAnsi"/>
          <w:color w:val="000000"/>
          <w:sz w:val="22"/>
          <w:szCs w:val="22"/>
          <w:lang w:eastAsia="en-US"/>
        </w:rPr>
        <w:t>It was looted and the airport was closed.</w:t>
      </w:r>
      <w:r w:rsidRPr="00B53ED3">
        <w:rPr>
          <w:rFonts w:asciiTheme="minorHAnsi" w:hAnsiTheme="minorHAnsi" w:cstheme="minorHAnsi"/>
          <w:color w:val="000000"/>
          <w:sz w:val="22"/>
          <w:szCs w:val="22"/>
          <w:lang w:eastAsia="en-US"/>
        </w:rPr>
        <w:t xml:space="preserve"> </w:t>
      </w:r>
      <w:r w:rsidR="002C5840" w:rsidRPr="00B53ED3">
        <w:rPr>
          <w:rFonts w:asciiTheme="minorHAnsi" w:hAnsiTheme="minorHAnsi" w:cstheme="minorHAnsi"/>
          <w:color w:val="000000"/>
          <w:sz w:val="22"/>
          <w:szCs w:val="22"/>
          <w:lang w:eastAsia="en-US"/>
        </w:rPr>
        <w:t xml:space="preserve">So effectively, Port au Prince for the past few </w:t>
      </w:r>
      <w:r w:rsidR="002C5840" w:rsidRPr="00B53ED3">
        <w:rPr>
          <w:rFonts w:asciiTheme="minorHAnsi" w:hAnsiTheme="minorHAnsi" w:cstheme="minorHAnsi"/>
          <w:color w:val="000000"/>
          <w:sz w:val="22"/>
          <w:szCs w:val="22"/>
          <w:lang w:eastAsia="en-US"/>
        </w:rPr>
        <w:lastRenderedPageBreak/>
        <w:t>months has been an island.</w:t>
      </w:r>
      <w:r w:rsidRPr="00B53ED3">
        <w:rPr>
          <w:rFonts w:asciiTheme="minorHAnsi" w:hAnsiTheme="minorHAnsi" w:cstheme="minorHAnsi"/>
          <w:color w:val="000000"/>
          <w:sz w:val="22"/>
          <w:szCs w:val="22"/>
          <w:lang w:eastAsia="en-US"/>
        </w:rPr>
        <w:t xml:space="preserve"> </w:t>
      </w:r>
      <w:r w:rsidR="002C5840" w:rsidRPr="00B53ED3">
        <w:rPr>
          <w:rFonts w:asciiTheme="minorHAnsi" w:hAnsiTheme="minorHAnsi" w:cstheme="minorHAnsi"/>
          <w:color w:val="000000"/>
          <w:sz w:val="22"/>
          <w:szCs w:val="22"/>
          <w:lang w:eastAsia="en-US"/>
        </w:rPr>
        <w:t>So it's really important for WFP and other humanitarians to be able to bring supplies into the city, to run essential programs.</w:t>
      </w:r>
      <w:r w:rsidRPr="00B53ED3">
        <w:rPr>
          <w:rFonts w:asciiTheme="minorHAnsi" w:hAnsiTheme="minorHAnsi" w:cstheme="minorHAnsi"/>
          <w:color w:val="000000"/>
          <w:sz w:val="22"/>
          <w:szCs w:val="22"/>
          <w:lang w:eastAsia="en-US"/>
        </w:rPr>
        <w:t xml:space="preserve"> </w:t>
      </w:r>
      <w:r w:rsidR="002C5840" w:rsidRPr="00B53ED3">
        <w:rPr>
          <w:rFonts w:asciiTheme="minorHAnsi" w:hAnsiTheme="minorHAnsi" w:cstheme="minorHAnsi"/>
          <w:color w:val="000000"/>
          <w:sz w:val="22"/>
          <w:szCs w:val="22"/>
          <w:lang w:eastAsia="en-US"/>
        </w:rPr>
        <w:t>So the essential services that people rely on, be it</w:t>
      </w:r>
      <w:r w:rsidRPr="00B53ED3">
        <w:rPr>
          <w:rFonts w:asciiTheme="minorHAnsi" w:hAnsiTheme="minorHAnsi" w:cstheme="minorHAnsi"/>
          <w:color w:val="000000"/>
          <w:sz w:val="22"/>
          <w:szCs w:val="22"/>
          <w:lang w:eastAsia="en-US"/>
        </w:rPr>
        <w:t xml:space="preserve"> </w:t>
      </w:r>
      <w:r w:rsidR="002C5840" w:rsidRPr="00B53ED3">
        <w:rPr>
          <w:rFonts w:asciiTheme="minorHAnsi" w:hAnsiTheme="minorHAnsi" w:cstheme="minorHAnsi"/>
          <w:color w:val="000000"/>
          <w:sz w:val="22"/>
          <w:szCs w:val="22"/>
          <w:lang w:eastAsia="en-US"/>
        </w:rPr>
        <w:t>healthcare, water and sanitation, food, they require the free movement of goods and people, and right now</w:t>
      </w:r>
      <w:r w:rsidR="00802EBC" w:rsidRPr="00B53ED3">
        <w:rPr>
          <w:rFonts w:asciiTheme="minorHAnsi" w:hAnsiTheme="minorHAnsi" w:cstheme="minorHAnsi"/>
          <w:color w:val="000000"/>
          <w:sz w:val="22"/>
          <w:szCs w:val="22"/>
          <w:lang w:eastAsia="en-US"/>
        </w:rPr>
        <w:t xml:space="preserve"> and right now we just haven't had that. So what we're doing with this flight is reopening that door and ensuring that vital supplies come in to allow these essential services to function.</w:t>
      </w:r>
      <w:r w:rsidRPr="00B53ED3">
        <w:rPr>
          <w:rFonts w:asciiTheme="minorHAnsi" w:hAnsiTheme="minorHAnsi" w:cstheme="minorHAnsi"/>
          <w:color w:val="000000"/>
          <w:sz w:val="22"/>
          <w:szCs w:val="22"/>
          <w:lang w:eastAsia="en-US"/>
        </w:rPr>
        <w:t>”</w:t>
      </w:r>
    </w:p>
    <w:p w14:paraId="678F1EAA" w14:textId="05F62E55" w:rsidR="00EF6808" w:rsidRPr="00B53ED3" w:rsidRDefault="00EF6808" w:rsidP="002C5840">
      <w:pPr>
        <w:snapToGrid w:val="0"/>
        <w:contextualSpacing/>
        <w:rPr>
          <w:rFonts w:asciiTheme="minorHAnsi" w:hAnsiTheme="minorHAnsi" w:cstheme="minorHAnsi"/>
          <w:b/>
          <w:bCs/>
          <w:color w:val="000000"/>
          <w:sz w:val="22"/>
          <w:szCs w:val="22"/>
          <w:lang w:eastAsia="en-US"/>
        </w:rPr>
      </w:pPr>
      <w:r w:rsidRPr="00B53ED3">
        <w:rPr>
          <w:rFonts w:asciiTheme="minorHAnsi" w:hAnsiTheme="minorHAnsi" w:cstheme="minorHAnsi"/>
          <w:b/>
          <w:bCs/>
          <w:color w:val="000000"/>
          <w:sz w:val="22"/>
          <w:szCs w:val="22"/>
          <w:lang w:eastAsia="en-US"/>
        </w:rPr>
        <w:t>Shot: 30May24</w:t>
      </w:r>
    </w:p>
    <w:p w14:paraId="792A0EE2" w14:textId="1813C397" w:rsidR="00EF6808" w:rsidRPr="00B53ED3" w:rsidRDefault="00EF6808" w:rsidP="002C5840">
      <w:pPr>
        <w:snapToGrid w:val="0"/>
        <w:contextualSpacing/>
        <w:rPr>
          <w:rFonts w:asciiTheme="minorHAnsi" w:hAnsiTheme="minorHAnsi" w:cstheme="minorHAnsi"/>
          <w:b/>
          <w:bCs/>
          <w:color w:val="000000"/>
          <w:sz w:val="22"/>
          <w:szCs w:val="22"/>
          <w:lang w:eastAsia="en-US"/>
        </w:rPr>
      </w:pPr>
      <w:r w:rsidRPr="00B53ED3">
        <w:rPr>
          <w:rFonts w:asciiTheme="minorHAnsi" w:hAnsiTheme="minorHAnsi" w:cstheme="minorHAnsi"/>
          <w:b/>
          <w:bCs/>
          <w:color w:val="000000"/>
          <w:sz w:val="22"/>
          <w:szCs w:val="22"/>
          <w:lang w:eastAsia="en-US"/>
        </w:rPr>
        <w:t>Port au Prince</w:t>
      </w:r>
    </w:p>
    <w:p w14:paraId="5D2CC399" w14:textId="77777777" w:rsidR="002C5840" w:rsidRPr="00B53ED3" w:rsidRDefault="002C5840" w:rsidP="00E660B0">
      <w:pPr>
        <w:snapToGrid w:val="0"/>
        <w:contextualSpacing/>
        <w:rPr>
          <w:rFonts w:asciiTheme="minorHAnsi" w:hAnsiTheme="minorHAnsi" w:cstheme="minorHAnsi"/>
          <w:color w:val="000000"/>
          <w:sz w:val="22"/>
          <w:szCs w:val="22"/>
        </w:rPr>
      </w:pPr>
      <w:r w:rsidRPr="00B53ED3">
        <w:rPr>
          <w:rFonts w:asciiTheme="minorHAnsi" w:hAnsiTheme="minorHAnsi" w:cstheme="minorHAnsi"/>
          <w:color w:val="000000"/>
          <w:sz w:val="22"/>
          <w:szCs w:val="22"/>
        </w:rPr>
        <w:t xml:space="preserve"> </w:t>
      </w:r>
    </w:p>
    <w:p w14:paraId="408568ED" w14:textId="77777777" w:rsidR="00180FC8" w:rsidRPr="00B53ED3" w:rsidRDefault="00180FC8" w:rsidP="00223015">
      <w:pPr>
        <w:snapToGrid w:val="0"/>
        <w:contextualSpacing/>
        <w:rPr>
          <w:rFonts w:asciiTheme="minorHAnsi" w:hAnsiTheme="minorHAnsi" w:cstheme="minorHAnsi"/>
          <w:b/>
          <w:bCs/>
          <w:color w:val="000000"/>
          <w:sz w:val="22"/>
          <w:szCs w:val="22"/>
          <w:lang w:val="en-US"/>
        </w:rPr>
      </w:pPr>
      <w:r w:rsidRPr="00B53ED3">
        <w:rPr>
          <w:rFonts w:asciiTheme="minorHAnsi" w:hAnsiTheme="minorHAnsi" w:cstheme="minorHAnsi"/>
          <w:b/>
          <w:bCs/>
          <w:color w:val="000000"/>
          <w:sz w:val="22"/>
          <w:szCs w:val="22"/>
          <w:lang w:val="en-US"/>
        </w:rPr>
        <w:t>2:30-2:56</w:t>
      </w:r>
    </w:p>
    <w:p w14:paraId="31FB41F5" w14:textId="2CBBED25" w:rsidR="00223015" w:rsidRPr="00B53ED3" w:rsidRDefault="00DB7ED2" w:rsidP="00223015">
      <w:pPr>
        <w:snapToGrid w:val="0"/>
        <w:contextualSpacing/>
        <w:rPr>
          <w:rFonts w:asciiTheme="minorHAnsi" w:hAnsiTheme="minorHAnsi" w:cstheme="minorHAnsi"/>
          <w:b/>
          <w:bCs/>
          <w:color w:val="000000"/>
          <w:sz w:val="22"/>
          <w:szCs w:val="22"/>
          <w:lang w:val="en-US"/>
        </w:rPr>
      </w:pPr>
      <w:r w:rsidRPr="00B53ED3">
        <w:rPr>
          <w:rFonts w:asciiTheme="minorHAnsi" w:hAnsiTheme="minorHAnsi" w:cstheme="minorHAnsi"/>
          <w:b/>
          <w:bCs/>
          <w:color w:val="000000"/>
          <w:sz w:val="22"/>
          <w:szCs w:val="22"/>
          <w:lang w:val="en-US"/>
        </w:rPr>
        <w:t xml:space="preserve">WFP Food Distribution in Cite </w:t>
      </w:r>
      <w:r w:rsidR="003F3279" w:rsidRPr="00B53ED3">
        <w:rPr>
          <w:rFonts w:asciiTheme="minorHAnsi" w:hAnsiTheme="minorHAnsi" w:cstheme="minorHAnsi"/>
          <w:b/>
          <w:bCs/>
          <w:color w:val="000000"/>
          <w:sz w:val="22"/>
          <w:szCs w:val="22"/>
          <w:lang w:val="en-US"/>
        </w:rPr>
        <w:t>Soleil</w:t>
      </w:r>
    </w:p>
    <w:p w14:paraId="68911A60" w14:textId="254B2426" w:rsidR="00490424" w:rsidRPr="00B53ED3" w:rsidRDefault="00490424" w:rsidP="00E660B0">
      <w:pPr>
        <w:snapToGrid w:val="0"/>
        <w:contextualSpacing/>
        <w:rPr>
          <w:rFonts w:asciiTheme="minorHAnsi" w:hAnsiTheme="minorHAnsi" w:cstheme="minorHAnsi"/>
          <w:color w:val="000000"/>
          <w:sz w:val="22"/>
          <w:szCs w:val="22"/>
          <w:lang w:val="en-US"/>
        </w:rPr>
      </w:pPr>
      <w:r w:rsidRPr="00B53ED3">
        <w:rPr>
          <w:rFonts w:asciiTheme="minorHAnsi" w:hAnsiTheme="minorHAnsi" w:cstheme="minorHAnsi"/>
          <w:color w:val="000000"/>
          <w:sz w:val="22"/>
          <w:szCs w:val="22"/>
          <w:lang w:val="en-US"/>
        </w:rPr>
        <w:t xml:space="preserve">Cite </w:t>
      </w:r>
      <w:r w:rsidR="003F3279" w:rsidRPr="00B53ED3">
        <w:rPr>
          <w:rFonts w:asciiTheme="minorHAnsi" w:hAnsiTheme="minorHAnsi" w:cstheme="minorHAnsi"/>
          <w:color w:val="000000"/>
          <w:sz w:val="22"/>
          <w:szCs w:val="22"/>
          <w:lang w:val="en-US"/>
        </w:rPr>
        <w:t>Soleil</w:t>
      </w:r>
      <w:r w:rsidRPr="00B53ED3">
        <w:rPr>
          <w:rFonts w:asciiTheme="minorHAnsi" w:hAnsiTheme="minorHAnsi" w:cstheme="minorHAnsi"/>
          <w:color w:val="000000"/>
          <w:sz w:val="22"/>
          <w:szCs w:val="22"/>
          <w:lang w:val="en-US"/>
        </w:rPr>
        <w:t xml:space="preserve"> one of the most vulnerable, </w:t>
      </w:r>
      <w:proofErr w:type="gramStart"/>
      <w:r w:rsidRPr="00B53ED3">
        <w:rPr>
          <w:rFonts w:asciiTheme="minorHAnsi" w:hAnsiTheme="minorHAnsi" w:cstheme="minorHAnsi"/>
          <w:color w:val="000000"/>
          <w:sz w:val="22"/>
          <w:szCs w:val="22"/>
          <w:lang w:val="en-US"/>
        </w:rPr>
        <w:t>insecure</w:t>
      </w:r>
      <w:proofErr w:type="gramEnd"/>
      <w:r w:rsidRPr="00B53ED3">
        <w:rPr>
          <w:rFonts w:asciiTheme="minorHAnsi" w:hAnsiTheme="minorHAnsi" w:cstheme="minorHAnsi"/>
          <w:color w:val="000000"/>
          <w:sz w:val="22"/>
          <w:szCs w:val="22"/>
          <w:lang w:val="en-US"/>
        </w:rPr>
        <w:t xml:space="preserve"> and hard-to-reach </w:t>
      </w:r>
      <w:r w:rsidR="003F3279" w:rsidRPr="00B53ED3">
        <w:rPr>
          <w:rFonts w:asciiTheme="minorHAnsi" w:hAnsiTheme="minorHAnsi" w:cstheme="minorHAnsi"/>
          <w:color w:val="000000"/>
          <w:sz w:val="22"/>
          <w:szCs w:val="22"/>
          <w:lang w:val="en-US"/>
        </w:rPr>
        <w:t>neighborhoods</w:t>
      </w:r>
      <w:r w:rsidRPr="00B53ED3">
        <w:rPr>
          <w:rFonts w:asciiTheme="minorHAnsi" w:hAnsiTheme="minorHAnsi" w:cstheme="minorHAnsi"/>
          <w:color w:val="000000"/>
          <w:sz w:val="22"/>
          <w:szCs w:val="22"/>
          <w:lang w:val="en-US"/>
        </w:rPr>
        <w:t xml:space="preserve"> of the </w:t>
      </w:r>
      <w:r w:rsidR="003F3279" w:rsidRPr="00B53ED3">
        <w:rPr>
          <w:rFonts w:asciiTheme="minorHAnsi" w:hAnsiTheme="minorHAnsi" w:cstheme="minorHAnsi"/>
          <w:color w:val="000000"/>
          <w:sz w:val="22"/>
          <w:szCs w:val="22"/>
          <w:lang w:val="en-US"/>
        </w:rPr>
        <w:t>capital.</w:t>
      </w:r>
      <w:r w:rsidRPr="00B53ED3">
        <w:rPr>
          <w:rFonts w:asciiTheme="minorHAnsi" w:hAnsiTheme="minorHAnsi" w:cstheme="minorHAnsi"/>
          <w:color w:val="000000"/>
          <w:sz w:val="22"/>
          <w:szCs w:val="22"/>
          <w:lang w:val="en-US"/>
        </w:rPr>
        <w:t xml:space="preserve"> </w:t>
      </w:r>
    </w:p>
    <w:p w14:paraId="74CDFE77" w14:textId="6A7B850D" w:rsidR="003F3279" w:rsidRPr="00B53ED3" w:rsidRDefault="00DB7ED2" w:rsidP="003F3279">
      <w:pPr>
        <w:snapToGrid w:val="0"/>
        <w:contextualSpacing/>
        <w:rPr>
          <w:rFonts w:asciiTheme="minorHAnsi" w:hAnsiTheme="minorHAnsi" w:cstheme="minorHAnsi"/>
          <w:color w:val="000000"/>
          <w:sz w:val="22"/>
          <w:szCs w:val="22"/>
          <w:lang w:val="en-US"/>
        </w:rPr>
      </w:pPr>
      <w:r w:rsidRPr="00B53ED3">
        <w:rPr>
          <w:rFonts w:asciiTheme="minorHAnsi" w:hAnsiTheme="minorHAnsi" w:cstheme="minorHAnsi"/>
          <w:color w:val="000000"/>
          <w:sz w:val="22"/>
          <w:szCs w:val="22"/>
          <w:lang w:val="en-US"/>
        </w:rPr>
        <w:t>Despite th</w:t>
      </w:r>
      <w:r w:rsidR="00490424" w:rsidRPr="00B53ED3">
        <w:rPr>
          <w:rFonts w:asciiTheme="minorHAnsi" w:hAnsiTheme="minorHAnsi" w:cstheme="minorHAnsi"/>
          <w:color w:val="000000"/>
          <w:sz w:val="22"/>
          <w:szCs w:val="22"/>
          <w:lang w:val="en-US"/>
        </w:rPr>
        <w:t>e challenges</w:t>
      </w:r>
      <w:r w:rsidRPr="00B53ED3">
        <w:rPr>
          <w:rFonts w:asciiTheme="minorHAnsi" w:hAnsiTheme="minorHAnsi" w:cstheme="minorHAnsi"/>
          <w:color w:val="000000"/>
          <w:sz w:val="22"/>
          <w:szCs w:val="22"/>
          <w:lang w:val="en-US"/>
        </w:rPr>
        <w:t>,</w:t>
      </w:r>
      <w:r w:rsidR="00490424" w:rsidRPr="00B53ED3">
        <w:rPr>
          <w:rFonts w:asciiTheme="minorHAnsi" w:hAnsiTheme="minorHAnsi" w:cstheme="minorHAnsi"/>
          <w:color w:val="000000"/>
          <w:sz w:val="22"/>
          <w:szCs w:val="22"/>
          <w:lang w:val="en-US"/>
        </w:rPr>
        <w:t xml:space="preserve"> </w:t>
      </w:r>
      <w:r w:rsidRPr="00B53ED3">
        <w:rPr>
          <w:rFonts w:asciiTheme="minorHAnsi" w:hAnsiTheme="minorHAnsi" w:cstheme="minorHAnsi"/>
          <w:color w:val="000000"/>
          <w:sz w:val="22"/>
          <w:szCs w:val="22"/>
          <w:lang w:val="en-US"/>
        </w:rPr>
        <w:t xml:space="preserve">over a two-week period in May, 615 metric tons of rice, beans, and vegetable oil were distributed to nearly 93,000 people in </w:t>
      </w:r>
      <w:proofErr w:type="spellStart"/>
      <w:r w:rsidRPr="00B53ED3">
        <w:rPr>
          <w:rFonts w:asciiTheme="minorHAnsi" w:hAnsiTheme="minorHAnsi" w:cstheme="minorHAnsi"/>
          <w:color w:val="000000"/>
          <w:sz w:val="22"/>
          <w:szCs w:val="22"/>
          <w:lang w:val="en-US"/>
        </w:rPr>
        <w:t>Cité</w:t>
      </w:r>
      <w:proofErr w:type="spellEnd"/>
      <w:r w:rsidRPr="00B53ED3">
        <w:rPr>
          <w:rFonts w:asciiTheme="minorHAnsi" w:hAnsiTheme="minorHAnsi" w:cstheme="minorHAnsi"/>
          <w:color w:val="000000"/>
          <w:sz w:val="22"/>
          <w:szCs w:val="22"/>
          <w:lang w:val="en-US"/>
        </w:rPr>
        <w:t xml:space="preserve"> Soleil, including breastfeeding mothers and children, who had been cut off from humanitarian assistance due to the fresh wave of violence which began three months ago.</w:t>
      </w:r>
      <w:r w:rsidR="003F3279" w:rsidRPr="00B53ED3">
        <w:rPr>
          <w:rFonts w:asciiTheme="minorHAnsi" w:hAnsiTheme="minorHAnsi" w:cstheme="minorHAnsi"/>
          <w:color w:val="000000"/>
          <w:sz w:val="22"/>
          <w:szCs w:val="22"/>
          <w:lang w:val="en-US"/>
        </w:rPr>
        <w:t xml:space="preserve"> It was in Cite Soleil at the end of 2022, that famine was reported for the first time ever in Haiti. According to the March IPC assessment, almost 5 million people – nearly half the population of Haiti - are facing acute food insecurity, including 1.64 million people facing “emergency” (IPC phase 4) levels. This is the highest since the 2010 earthquake. </w:t>
      </w:r>
    </w:p>
    <w:p w14:paraId="3C00F28B" w14:textId="7DAF06CA" w:rsidR="00200C04" w:rsidRPr="00B53ED3" w:rsidRDefault="00200C04" w:rsidP="00E660B0">
      <w:pPr>
        <w:snapToGrid w:val="0"/>
        <w:contextualSpacing/>
        <w:rPr>
          <w:rFonts w:asciiTheme="minorHAnsi" w:hAnsiTheme="minorHAnsi" w:cstheme="minorHAnsi"/>
          <w:b/>
          <w:bCs/>
          <w:color w:val="000000"/>
          <w:sz w:val="22"/>
          <w:szCs w:val="22"/>
          <w:lang w:val="en-US"/>
        </w:rPr>
      </w:pPr>
      <w:r w:rsidRPr="00B53ED3">
        <w:rPr>
          <w:rFonts w:asciiTheme="minorHAnsi" w:hAnsiTheme="minorHAnsi" w:cstheme="minorHAnsi"/>
          <w:b/>
          <w:bCs/>
          <w:color w:val="000000"/>
          <w:sz w:val="22"/>
          <w:szCs w:val="22"/>
          <w:lang w:val="en-US"/>
        </w:rPr>
        <w:t>Shot: 17May24</w:t>
      </w:r>
    </w:p>
    <w:p w14:paraId="46EA481E" w14:textId="77777777" w:rsidR="00200C04" w:rsidRPr="00B53ED3" w:rsidRDefault="00200C04" w:rsidP="00E660B0">
      <w:pPr>
        <w:snapToGrid w:val="0"/>
        <w:contextualSpacing/>
        <w:rPr>
          <w:rFonts w:asciiTheme="minorHAnsi" w:hAnsiTheme="minorHAnsi" w:cstheme="minorHAnsi"/>
          <w:b/>
          <w:bCs/>
          <w:color w:val="000000"/>
          <w:sz w:val="22"/>
          <w:szCs w:val="22"/>
          <w:lang w:val="en-US"/>
        </w:rPr>
      </w:pPr>
      <w:r w:rsidRPr="00B53ED3">
        <w:rPr>
          <w:rFonts w:asciiTheme="minorHAnsi" w:hAnsiTheme="minorHAnsi" w:cstheme="minorHAnsi"/>
          <w:b/>
          <w:bCs/>
          <w:color w:val="000000"/>
          <w:sz w:val="22"/>
          <w:szCs w:val="22"/>
          <w:lang w:val="en-US"/>
        </w:rPr>
        <w:t xml:space="preserve">Cite </w:t>
      </w:r>
      <w:proofErr w:type="spellStart"/>
      <w:r w:rsidRPr="00B53ED3">
        <w:rPr>
          <w:rFonts w:asciiTheme="minorHAnsi" w:hAnsiTheme="minorHAnsi" w:cstheme="minorHAnsi"/>
          <w:b/>
          <w:bCs/>
          <w:color w:val="000000"/>
          <w:sz w:val="22"/>
          <w:szCs w:val="22"/>
          <w:lang w:val="en-US"/>
        </w:rPr>
        <w:t>Soliel</w:t>
      </w:r>
      <w:proofErr w:type="spellEnd"/>
    </w:p>
    <w:p w14:paraId="603C08DB" w14:textId="77777777" w:rsidR="00200C04" w:rsidRPr="00B53ED3" w:rsidRDefault="00200C04" w:rsidP="00E660B0">
      <w:pPr>
        <w:snapToGrid w:val="0"/>
        <w:contextualSpacing/>
        <w:rPr>
          <w:rFonts w:asciiTheme="minorHAnsi" w:hAnsiTheme="minorHAnsi" w:cstheme="minorHAnsi"/>
          <w:b/>
          <w:bCs/>
          <w:color w:val="000000"/>
          <w:sz w:val="22"/>
          <w:szCs w:val="22"/>
          <w:lang w:val="en-US"/>
        </w:rPr>
      </w:pPr>
    </w:p>
    <w:p w14:paraId="46CCCC36" w14:textId="77777777" w:rsidR="00180FC8" w:rsidRPr="00B53ED3" w:rsidRDefault="00180FC8" w:rsidP="00E660B0">
      <w:pPr>
        <w:snapToGrid w:val="0"/>
        <w:contextualSpacing/>
        <w:rPr>
          <w:rFonts w:asciiTheme="minorHAnsi" w:hAnsiTheme="minorHAnsi" w:cstheme="minorHAnsi"/>
          <w:b/>
          <w:bCs/>
          <w:color w:val="000000"/>
          <w:sz w:val="22"/>
          <w:szCs w:val="22"/>
          <w:lang w:val="en-US"/>
        </w:rPr>
      </w:pPr>
      <w:r w:rsidRPr="00B53ED3">
        <w:rPr>
          <w:rFonts w:asciiTheme="minorHAnsi" w:hAnsiTheme="minorHAnsi" w:cstheme="minorHAnsi"/>
          <w:b/>
          <w:bCs/>
          <w:color w:val="000000"/>
          <w:sz w:val="22"/>
          <w:szCs w:val="22"/>
          <w:lang w:val="en-US"/>
        </w:rPr>
        <w:t>2:56-3:07</w:t>
      </w:r>
    </w:p>
    <w:p w14:paraId="619465F1" w14:textId="7EA62455" w:rsidR="00200C04" w:rsidRPr="00B53ED3" w:rsidRDefault="00200C04" w:rsidP="00E660B0">
      <w:pPr>
        <w:snapToGrid w:val="0"/>
        <w:contextualSpacing/>
        <w:rPr>
          <w:rFonts w:asciiTheme="minorHAnsi" w:hAnsiTheme="minorHAnsi" w:cstheme="minorHAnsi"/>
          <w:b/>
          <w:bCs/>
          <w:color w:val="000000"/>
          <w:sz w:val="22"/>
          <w:szCs w:val="22"/>
          <w:lang w:val="en-US"/>
        </w:rPr>
      </w:pPr>
      <w:r w:rsidRPr="00B53ED3">
        <w:rPr>
          <w:rFonts w:asciiTheme="minorHAnsi" w:hAnsiTheme="minorHAnsi" w:cstheme="minorHAnsi"/>
          <w:b/>
          <w:bCs/>
          <w:color w:val="000000"/>
          <w:sz w:val="22"/>
          <w:szCs w:val="22"/>
          <w:lang w:val="en-US"/>
        </w:rPr>
        <w:t>WFP Hot Meals</w:t>
      </w:r>
    </w:p>
    <w:p w14:paraId="25DB7D2A" w14:textId="2EFE66EA" w:rsidR="00200C04" w:rsidRPr="00B53ED3" w:rsidRDefault="00200C04" w:rsidP="00E660B0">
      <w:pPr>
        <w:snapToGrid w:val="0"/>
        <w:contextualSpacing/>
        <w:rPr>
          <w:rFonts w:asciiTheme="minorHAnsi" w:hAnsiTheme="minorHAnsi" w:cstheme="minorHAnsi"/>
          <w:color w:val="000000"/>
          <w:sz w:val="22"/>
          <w:szCs w:val="22"/>
          <w:lang w:val="en-US"/>
        </w:rPr>
      </w:pPr>
      <w:r w:rsidRPr="00B53ED3">
        <w:rPr>
          <w:rFonts w:asciiTheme="minorHAnsi" w:hAnsiTheme="minorHAnsi" w:cstheme="minorHAnsi"/>
          <w:color w:val="000000"/>
          <w:sz w:val="22"/>
          <w:szCs w:val="22"/>
          <w:lang w:val="en-US"/>
        </w:rPr>
        <w:t>Cooking WFP provided hot meals for</w:t>
      </w:r>
      <w:r w:rsidRPr="00B53ED3">
        <w:rPr>
          <w:rFonts w:asciiTheme="minorHAnsi" w:hAnsiTheme="minorHAnsi" w:cstheme="minorHAnsi"/>
          <w:color w:val="000000"/>
          <w:sz w:val="22"/>
          <w:szCs w:val="22"/>
          <w:lang w:val="en-US"/>
        </w:rPr>
        <w:t xml:space="preserve"> 2,232 internally displaced people</w:t>
      </w:r>
      <w:r w:rsidRPr="00B53ED3">
        <w:rPr>
          <w:rFonts w:asciiTheme="minorHAnsi" w:hAnsiTheme="minorHAnsi" w:cstheme="minorHAnsi"/>
          <w:color w:val="000000"/>
          <w:sz w:val="22"/>
          <w:szCs w:val="22"/>
          <w:lang w:val="en-US"/>
        </w:rPr>
        <w:t xml:space="preserve"> living in a school.</w:t>
      </w:r>
    </w:p>
    <w:p w14:paraId="11508E4C" w14:textId="77777777" w:rsidR="00200C04" w:rsidRPr="00B53ED3" w:rsidRDefault="00200C04" w:rsidP="00E660B0">
      <w:pPr>
        <w:snapToGrid w:val="0"/>
        <w:contextualSpacing/>
        <w:rPr>
          <w:rFonts w:asciiTheme="minorHAnsi" w:hAnsiTheme="minorHAnsi" w:cstheme="minorHAnsi"/>
          <w:b/>
          <w:bCs/>
          <w:color w:val="000000"/>
          <w:sz w:val="22"/>
          <w:szCs w:val="22"/>
          <w:lang w:val="en-US"/>
        </w:rPr>
      </w:pPr>
      <w:r w:rsidRPr="00B53ED3">
        <w:rPr>
          <w:rFonts w:asciiTheme="minorHAnsi" w:hAnsiTheme="minorHAnsi" w:cstheme="minorHAnsi"/>
          <w:b/>
          <w:bCs/>
          <w:color w:val="000000"/>
          <w:sz w:val="22"/>
          <w:szCs w:val="22"/>
          <w:lang w:val="en-US"/>
        </w:rPr>
        <w:t>Shot: 18May25</w:t>
      </w:r>
    </w:p>
    <w:p w14:paraId="66A00E0F" w14:textId="77777777" w:rsidR="00200C04" w:rsidRPr="00B53ED3" w:rsidRDefault="00200C04" w:rsidP="00E660B0">
      <w:pPr>
        <w:snapToGrid w:val="0"/>
        <w:contextualSpacing/>
        <w:rPr>
          <w:rFonts w:asciiTheme="minorHAnsi" w:hAnsiTheme="minorHAnsi" w:cstheme="minorHAnsi"/>
          <w:b/>
          <w:bCs/>
          <w:color w:val="000000"/>
          <w:sz w:val="22"/>
          <w:szCs w:val="22"/>
          <w:lang w:val="en-US"/>
        </w:rPr>
      </w:pPr>
      <w:r w:rsidRPr="00B53ED3">
        <w:rPr>
          <w:rFonts w:asciiTheme="minorHAnsi" w:hAnsiTheme="minorHAnsi" w:cstheme="minorHAnsi"/>
          <w:b/>
          <w:bCs/>
          <w:color w:val="000000"/>
          <w:sz w:val="22"/>
          <w:szCs w:val="22"/>
          <w:lang w:val="en-US"/>
        </w:rPr>
        <w:t xml:space="preserve">Lycée Jean Marie Vincent de </w:t>
      </w:r>
      <w:proofErr w:type="spellStart"/>
      <w:r w:rsidRPr="00B53ED3">
        <w:rPr>
          <w:rFonts w:asciiTheme="minorHAnsi" w:hAnsiTheme="minorHAnsi" w:cstheme="minorHAnsi"/>
          <w:b/>
          <w:bCs/>
          <w:color w:val="000000"/>
          <w:sz w:val="22"/>
          <w:szCs w:val="22"/>
          <w:lang w:val="en-US"/>
        </w:rPr>
        <w:t>Carradeux</w:t>
      </w:r>
      <w:proofErr w:type="spellEnd"/>
      <w:r w:rsidRPr="00B53ED3">
        <w:rPr>
          <w:rFonts w:asciiTheme="minorHAnsi" w:hAnsiTheme="minorHAnsi" w:cstheme="minorHAnsi"/>
          <w:b/>
          <w:bCs/>
          <w:color w:val="000000"/>
          <w:sz w:val="22"/>
          <w:szCs w:val="22"/>
          <w:lang w:val="en-US"/>
        </w:rPr>
        <w:t>, Port au Prince</w:t>
      </w:r>
    </w:p>
    <w:p w14:paraId="16B2CAA3" w14:textId="77777777" w:rsidR="00200C04" w:rsidRPr="00B53ED3" w:rsidRDefault="00200C04" w:rsidP="00E660B0">
      <w:pPr>
        <w:snapToGrid w:val="0"/>
        <w:contextualSpacing/>
        <w:rPr>
          <w:rFonts w:asciiTheme="minorHAnsi" w:hAnsiTheme="minorHAnsi" w:cstheme="minorHAnsi"/>
          <w:b/>
          <w:bCs/>
          <w:color w:val="000000"/>
          <w:sz w:val="22"/>
          <w:szCs w:val="22"/>
          <w:lang w:val="en-US"/>
        </w:rPr>
      </w:pPr>
    </w:p>
    <w:p w14:paraId="1114E577" w14:textId="43908C47" w:rsidR="00200C04" w:rsidRPr="00B53ED3" w:rsidRDefault="00200C04" w:rsidP="00E660B0">
      <w:pPr>
        <w:snapToGrid w:val="0"/>
        <w:contextualSpacing/>
        <w:rPr>
          <w:rFonts w:asciiTheme="minorHAnsi" w:hAnsiTheme="minorHAnsi" w:cstheme="minorHAnsi"/>
          <w:b/>
          <w:bCs/>
          <w:color w:val="000000"/>
          <w:sz w:val="22"/>
          <w:szCs w:val="22"/>
          <w:lang w:val="en-US"/>
        </w:rPr>
        <w:sectPr w:rsidR="00200C04" w:rsidRPr="00B53ED3" w:rsidSect="00E660B0">
          <w:headerReference w:type="default" r:id="rId8"/>
          <w:footerReference w:type="default" r:id="rId9"/>
          <w:pgSz w:w="11910" w:h="16840"/>
          <w:pgMar w:top="1740" w:right="1320" w:bottom="1560" w:left="1340" w:header="484" w:footer="1366" w:gutter="0"/>
          <w:pgNumType w:start="1"/>
          <w:cols w:space="720"/>
        </w:sectPr>
      </w:pPr>
      <w:r w:rsidRPr="00B53ED3">
        <w:rPr>
          <w:rFonts w:asciiTheme="minorHAnsi" w:hAnsiTheme="minorHAnsi" w:cstheme="minorHAnsi"/>
          <w:b/>
          <w:bCs/>
          <w:color w:val="000000"/>
          <w:sz w:val="22"/>
          <w:szCs w:val="22"/>
          <w:lang w:val="en-US"/>
        </w:rPr>
        <w:t>E</w:t>
      </w:r>
      <w:r w:rsidR="00EA7D67" w:rsidRPr="00B53ED3">
        <w:rPr>
          <w:rFonts w:asciiTheme="minorHAnsi" w:hAnsiTheme="minorHAnsi" w:cstheme="minorHAnsi"/>
          <w:b/>
          <w:bCs/>
          <w:color w:val="000000"/>
          <w:sz w:val="22"/>
          <w:szCs w:val="22"/>
          <w:lang w:val="en-US"/>
        </w:rPr>
        <w:t>NDS</w:t>
      </w:r>
    </w:p>
    <w:p w14:paraId="33738AA4" w14:textId="77777777" w:rsidR="00EA7D67" w:rsidRPr="00B53ED3" w:rsidRDefault="00EA7D67" w:rsidP="009F6CD2">
      <w:pPr>
        <w:rPr>
          <w:rFonts w:asciiTheme="minorHAnsi" w:hAnsiTheme="minorHAnsi" w:cstheme="minorHAnsi"/>
          <w:b/>
          <w:bCs/>
          <w:noProof/>
          <w:sz w:val="22"/>
          <w:szCs w:val="22"/>
          <w:u w:val="single"/>
          <w:lang w:val="en-US"/>
        </w:rPr>
      </w:pPr>
      <w:r w:rsidRPr="00B53ED3">
        <w:rPr>
          <w:rFonts w:asciiTheme="minorHAnsi" w:hAnsiTheme="minorHAnsi" w:cstheme="minorHAnsi"/>
          <w:b/>
          <w:bCs/>
          <w:noProof/>
          <w:sz w:val="22"/>
          <w:szCs w:val="22"/>
          <w:u w:val="single"/>
          <w:lang w:val="en-US"/>
        </w:rPr>
        <w:lastRenderedPageBreak/>
        <w:t>INFO:</w:t>
      </w:r>
    </w:p>
    <w:p w14:paraId="7EC5732E" w14:textId="77777777" w:rsidR="00B53ED3" w:rsidRPr="00B53ED3" w:rsidRDefault="00B53ED3" w:rsidP="00B53ED3">
      <w:pPr>
        <w:rPr>
          <w:rFonts w:asciiTheme="minorHAnsi" w:eastAsia="MS Mincho" w:hAnsiTheme="minorHAnsi" w:cstheme="minorHAnsi"/>
          <w:b/>
          <w:bCs/>
          <w:noProof/>
          <w:sz w:val="22"/>
          <w:szCs w:val="22"/>
          <w:lang w:val="en-US"/>
        </w:rPr>
      </w:pPr>
      <w:r w:rsidRPr="00B53ED3">
        <w:rPr>
          <w:rFonts w:asciiTheme="minorHAnsi" w:eastAsia="MS Mincho" w:hAnsiTheme="minorHAnsi" w:cstheme="minorHAnsi"/>
          <w:b/>
          <w:bCs/>
          <w:noProof/>
          <w:sz w:val="22"/>
          <w:szCs w:val="22"/>
          <w:lang w:val="en-US"/>
        </w:rPr>
        <w:t xml:space="preserve">Despite ongoing unrest and attacks by armed groups in Haiti, WFP has been ramping up operations in Port-au-Prince, assisting communities affected by violence. </w:t>
      </w:r>
      <w:bookmarkStart w:id="6" w:name="_Hlk167186166"/>
      <w:r w:rsidRPr="00B53ED3">
        <w:rPr>
          <w:rFonts w:asciiTheme="minorHAnsi" w:eastAsia="MS Mincho" w:hAnsiTheme="minorHAnsi" w:cstheme="minorHAnsi"/>
          <w:b/>
          <w:bCs/>
          <w:noProof/>
          <w:sz w:val="22"/>
          <w:szCs w:val="22"/>
          <w:lang w:val="en-US"/>
        </w:rPr>
        <w:t xml:space="preserve">Over 93,000 people were assisted in May through a large-scale food distribution in Cité Soleil, one of the most vulnerable, insecure and hard-to-reach neighbourhoods of the capital. </w:t>
      </w:r>
      <w:bookmarkEnd w:id="6"/>
    </w:p>
    <w:p w14:paraId="77E09A3A" w14:textId="77777777" w:rsidR="00B53ED3" w:rsidRPr="00B53ED3" w:rsidRDefault="00B53ED3" w:rsidP="00B53ED3">
      <w:pPr>
        <w:numPr>
          <w:ilvl w:val="0"/>
          <w:numId w:val="40"/>
        </w:numPr>
        <w:spacing w:after="200" w:line="276" w:lineRule="auto"/>
        <w:ind w:left="360"/>
        <w:contextualSpacing/>
        <w:rPr>
          <w:rFonts w:asciiTheme="minorHAnsi" w:eastAsia="MS Mincho" w:hAnsiTheme="minorHAnsi" w:cstheme="minorHAnsi"/>
          <w:b/>
          <w:bCs/>
          <w:noProof/>
          <w:sz w:val="22"/>
          <w:szCs w:val="22"/>
          <w:lang w:val="en-US"/>
        </w:rPr>
      </w:pPr>
      <w:r w:rsidRPr="00B53ED3">
        <w:rPr>
          <w:rFonts w:asciiTheme="minorHAnsi" w:eastAsia="MS Mincho" w:hAnsiTheme="minorHAnsi" w:cstheme="minorHAnsi"/>
          <w:noProof/>
          <w:sz w:val="22"/>
          <w:szCs w:val="22"/>
          <w:lang w:val="en-US"/>
        </w:rPr>
        <w:t>Residents of Cité Soleil face emergency levels of hunger (IPC Phase 4), according to the latest IPC. Humanitarian access had been intermittent since violence erupted in the city in March.</w:t>
      </w:r>
    </w:p>
    <w:p w14:paraId="7E89A046" w14:textId="77777777" w:rsidR="00B53ED3" w:rsidRPr="00B53ED3" w:rsidRDefault="00B53ED3" w:rsidP="00B53ED3">
      <w:pPr>
        <w:numPr>
          <w:ilvl w:val="0"/>
          <w:numId w:val="40"/>
        </w:numPr>
        <w:spacing w:after="200" w:line="276" w:lineRule="auto"/>
        <w:ind w:left="360"/>
        <w:contextualSpacing/>
        <w:rPr>
          <w:rFonts w:asciiTheme="minorHAnsi" w:eastAsia="MS Mincho" w:hAnsiTheme="minorHAnsi" w:cstheme="minorHAnsi"/>
          <w:b/>
          <w:bCs/>
          <w:noProof/>
          <w:sz w:val="22"/>
          <w:szCs w:val="22"/>
          <w:lang w:val="en-US"/>
        </w:rPr>
      </w:pPr>
      <w:r w:rsidRPr="00B53ED3">
        <w:rPr>
          <w:rFonts w:asciiTheme="minorHAnsi" w:eastAsia="MS Mincho" w:hAnsiTheme="minorHAnsi" w:cstheme="minorHAnsi"/>
          <w:noProof/>
          <w:sz w:val="22"/>
          <w:szCs w:val="22"/>
          <w:lang w:val="en-US"/>
        </w:rPr>
        <w:t xml:space="preserve">Since March, WFP’s local partners have  been operating in Cité Soleil with limited capacity. WFP’s latest response will allow them to restore full capacity, including school meals.  </w:t>
      </w:r>
    </w:p>
    <w:p w14:paraId="00D68B5B" w14:textId="77777777" w:rsidR="00B53ED3" w:rsidRPr="00B53ED3" w:rsidRDefault="00B53ED3" w:rsidP="00B53ED3">
      <w:pPr>
        <w:numPr>
          <w:ilvl w:val="0"/>
          <w:numId w:val="40"/>
        </w:numPr>
        <w:spacing w:after="200" w:line="276" w:lineRule="auto"/>
        <w:ind w:left="360"/>
        <w:contextualSpacing/>
        <w:rPr>
          <w:rFonts w:asciiTheme="minorHAnsi" w:eastAsia="MS Mincho" w:hAnsiTheme="minorHAnsi" w:cstheme="minorHAnsi"/>
          <w:b/>
          <w:bCs/>
          <w:noProof/>
          <w:sz w:val="22"/>
          <w:szCs w:val="22"/>
          <w:lang w:val="en-US"/>
        </w:rPr>
      </w:pPr>
      <w:r w:rsidRPr="00B53ED3">
        <w:rPr>
          <w:rFonts w:asciiTheme="minorHAnsi" w:hAnsiTheme="minorHAnsi" w:cstheme="minorHAnsi"/>
          <w:noProof/>
          <w:sz w:val="22"/>
          <w:szCs w:val="22"/>
          <w:lang w:val="en-US"/>
        </w:rPr>
        <w:t xml:space="preserve">Elsewhere in Port-au-Prince, WFP continues to assist displaced people. In late May, WFP reached the milestone of one million hot meals served to over 108,000 internally displaced people in 87 sites since the beginning of the year. </w:t>
      </w:r>
    </w:p>
    <w:p w14:paraId="41ACC127" w14:textId="77777777" w:rsidR="00B53ED3" w:rsidRPr="00B53ED3" w:rsidRDefault="00B53ED3" w:rsidP="00B53ED3">
      <w:pPr>
        <w:numPr>
          <w:ilvl w:val="0"/>
          <w:numId w:val="40"/>
        </w:numPr>
        <w:spacing w:after="200" w:line="276" w:lineRule="auto"/>
        <w:ind w:left="360"/>
        <w:contextualSpacing/>
        <w:rPr>
          <w:rFonts w:asciiTheme="minorHAnsi" w:eastAsia="MS Mincho" w:hAnsiTheme="minorHAnsi" w:cstheme="minorHAnsi"/>
          <w:b/>
          <w:bCs/>
          <w:noProof/>
          <w:sz w:val="22"/>
          <w:szCs w:val="22"/>
          <w:lang w:val="en-US"/>
        </w:rPr>
      </w:pPr>
      <w:r w:rsidRPr="00B53ED3">
        <w:rPr>
          <w:rFonts w:asciiTheme="minorHAnsi" w:hAnsiTheme="minorHAnsi" w:cstheme="minorHAnsi"/>
          <w:noProof/>
          <w:sz w:val="22"/>
          <w:szCs w:val="22"/>
          <w:lang w:val="en-US"/>
        </w:rPr>
        <w:t>In 2024, WFP has assisted one million people across its programs country-wide, including school meals, social protection, emergencies, and resilience activities.</w:t>
      </w:r>
    </w:p>
    <w:p w14:paraId="1B7ADD9F" w14:textId="77777777" w:rsidR="00B53ED3" w:rsidRPr="00B53ED3" w:rsidRDefault="00B53ED3" w:rsidP="00B53ED3">
      <w:pPr>
        <w:rPr>
          <w:rFonts w:asciiTheme="minorHAnsi" w:hAnsiTheme="minorHAnsi" w:cstheme="minorHAnsi"/>
          <w:b/>
          <w:bCs/>
          <w:noProof/>
          <w:sz w:val="22"/>
          <w:szCs w:val="22"/>
          <w:lang w:val="en-US"/>
        </w:rPr>
      </w:pPr>
    </w:p>
    <w:p w14:paraId="5394E3A5" w14:textId="77777777" w:rsidR="00B53ED3" w:rsidRPr="00B53ED3" w:rsidRDefault="00B53ED3" w:rsidP="00B53ED3">
      <w:pPr>
        <w:rPr>
          <w:rFonts w:asciiTheme="minorHAnsi" w:hAnsiTheme="minorHAnsi" w:cstheme="minorHAnsi"/>
          <w:b/>
          <w:bCs/>
          <w:sz w:val="22"/>
          <w:szCs w:val="22"/>
          <w:lang w:val="en-GB"/>
        </w:rPr>
      </w:pPr>
      <w:r w:rsidRPr="00B53ED3">
        <w:rPr>
          <w:rFonts w:asciiTheme="minorHAnsi" w:hAnsiTheme="minorHAnsi" w:cstheme="minorHAnsi"/>
          <w:b/>
          <w:bCs/>
          <w:sz w:val="22"/>
          <w:szCs w:val="22"/>
          <w:lang w:val="en-GB"/>
        </w:rPr>
        <w:t xml:space="preserve">Ports and the airport in Port-au-Prince have been hard-hit by the volatile security situation. </w:t>
      </w:r>
      <w:r w:rsidRPr="00B53ED3">
        <w:rPr>
          <w:rFonts w:asciiTheme="minorHAnsi" w:eastAsia="MS Mincho" w:hAnsiTheme="minorHAnsi" w:cstheme="minorHAnsi"/>
          <w:b/>
          <w:bCs/>
          <w:sz w:val="22"/>
          <w:szCs w:val="22"/>
          <w:lang w:val="en-GB"/>
        </w:rPr>
        <w:t>Sustained humanitarian access and the reopening of vital supply routes is essential to prevent more people from slipping deeper into hunger.</w:t>
      </w:r>
      <w:r w:rsidRPr="00B53ED3">
        <w:rPr>
          <w:rFonts w:asciiTheme="minorHAnsi" w:hAnsiTheme="minorHAnsi" w:cstheme="minorHAnsi"/>
          <w:b/>
          <w:bCs/>
          <w:sz w:val="22"/>
          <w:szCs w:val="22"/>
          <w:lang w:val="en-GB"/>
        </w:rPr>
        <w:t xml:space="preserve"> More needs to be done to allow the arrival and movement of critical supplies by air and sea – including food. </w:t>
      </w:r>
    </w:p>
    <w:p w14:paraId="11EE0457" w14:textId="77777777" w:rsidR="00B53ED3" w:rsidRPr="00B53ED3" w:rsidRDefault="00B53ED3" w:rsidP="00B53ED3">
      <w:pPr>
        <w:numPr>
          <w:ilvl w:val="0"/>
          <w:numId w:val="45"/>
        </w:numPr>
        <w:spacing w:after="200" w:line="276" w:lineRule="auto"/>
        <w:contextualSpacing/>
        <w:rPr>
          <w:rFonts w:asciiTheme="minorHAnsi" w:hAnsiTheme="minorHAnsi" w:cstheme="minorHAnsi"/>
          <w:noProof/>
          <w:sz w:val="22"/>
          <w:szCs w:val="22"/>
          <w:lang w:val="en-US"/>
        </w:rPr>
      </w:pPr>
      <w:r w:rsidRPr="00B53ED3">
        <w:rPr>
          <w:rFonts w:asciiTheme="minorHAnsi" w:hAnsiTheme="minorHAnsi" w:cstheme="minorHAnsi"/>
          <w:noProof/>
          <w:sz w:val="22"/>
          <w:szCs w:val="22"/>
          <w:lang w:val="en-US"/>
        </w:rPr>
        <w:t xml:space="preserve">On 30 May, for the first time in three months, WFP was able to land a cargo plane at the international airport of Port-au-Prince, following the resumption of the UNHAS service to the airport in mid-May. While a promising first step, these improvements need to be extended to the ports. The airbridge WFP operates from Panama to Cap Haitien continues to transport life-saving supplies into Haiti. </w:t>
      </w:r>
    </w:p>
    <w:p w14:paraId="73293773" w14:textId="77777777" w:rsidR="00B53ED3" w:rsidRPr="00B53ED3" w:rsidRDefault="00B53ED3" w:rsidP="00B53ED3">
      <w:pPr>
        <w:numPr>
          <w:ilvl w:val="0"/>
          <w:numId w:val="41"/>
        </w:numPr>
        <w:spacing w:after="200" w:line="276" w:lineRule="auto"/>
        <w:contextualSpacing/>
        <w:rPr>
          <w:rFonts w:asciiTheme="minorHAnsi" w:hAnsiTheme="minorHAnsi" w:cstheme="minorHAnsi"/>
          <w:noProof/>
          <w:sz w:val="22"/>
          <w:szCs w:val="22"/>
          <w:lang w:val="en-US"/>
        </w:rPr>
      </w:pPr>
      <w:r w:rsidRPr="00B53ED3">
        <w:rPr>
          <w:rFonts w:asciiTheme="minorHAnsi" w:hAnsiTheme="minorHAnsi" w:cstheme="minorHAnsi"/>
          <w:noProof/>
          <w:sz w:val="22"/>
          <w:szCs w:val="22"/>
          <w:lang w:val="en-US"/>
        </w:rPr>
        <w:t xml:space="preserve">WFP calls for unimpeded and continuous access to allow humanitarian responders to continue operating across the country, including hot meal distributions in Port-au-Prince. </w:t>
      </w:r>
    </w:p>
    <w:p w14:paraId="0F411950" w14:textId="77777777" w:rsidR="00B53ED3" w:rsidRPr="00B53ED3" w:rsidRDefault="00B53ED3" w:rsidP="00B53ED3">
      <w:pPr>
        <w:numPr>
          <w:ilvl w:val="0"/>
          <w:numId w:val="41"/>
        </w:numPr>
        <w:spacing w:after="200" w:line="276" w:lineRule="auto"/>
        <w:contextualSpacing/>
        <w:rPr>
          <w:rFonts w:asciiTheme="minorHAnsi" w:hAnsiTheme="minorHAnsi" w:cstheme="minorHAnsi"/>
          <w:noProof/>
          <w:sz w:val="22"/>
          <w:szCs w:val="22"/>
          <w:lang w:val="en-US"/>
        </w:rPr>
      </w:pPr>
      <w:r w:rsidRPr="00B53ED3">
        <w:rPr>
          <w:rFonts w:asciiTheme="minorHAnsi" w:hAnsiTheme="minorHAnsi" w:cstheme="minorHAnsi"/>
          <w:noProof/>
          <w:sz w:val="22"/>
          <w:szCs w:val="22"/>
          <w:lang w:val="en-US"/>
        </w:rPr>
        <w:t>WFP’s efforts to decentralize its supply chain by prioritizing local purchases have allowed it to continue delivering food to vulnerable people at a time when access has been very limited.</w:t>
      </w:r>
    </w:p>
    <w:p w14:paraId="4F74C025" w14:textId="77777777" w:rsidR="00B53ED3" w:rsidRPr="00B53ED3" w:rsidRDefault="00B53ED3" w:rsidP="00B53ED3">
      <w:pPr>
        <w:contextualSpacing/>
        <w:rPr>
          <w:rFonts w:asciiTheme="minorHAnsi" w:eastAsia="MS Mincho" w:hAnsiTheme="minorHAnsi" w:cstheme="minorHAnsi"/>
          <w:noProof/>
          <w:sz w:val="22"/>
          <w:szCs w:val="22"/>
          <w:lang w:val="en-US"/>
        </w:rPr>
      </w:pPr>
    </w:p>
    <w:p w14:paraId="4CFC1A1E" w14:textId="77777777" w:rsidR="00B53ED3" w:rsidRPr="00B53ED3" w:rsidRDefault="00B53ED3" w:rsidP="00B53ED3">
      <w:pPr>
        <w:rPr>
          <w:rFonts w:asciiTheme="minorHAnsi" w:eastAsia="MS Mincho" w:hAnsiTheme="minorHAnsi" w:cstheme="minorHAnsi"/>
          <w:b/>
          <w:bCs/>
          <w:noProof/>
          <w:sz w:val="22"/>
          <w:szCs w:val="22"/>
          <w:lang w:val="en-US"/>
        </w:rPr>
      </w:pPr>
      <w:r w:rsidRPr="00B53ED3">
        <w:rPr>
          <w:rFonts w:asciiTheme="minorHAnsi" w:eastAsia="MS Mincho" w:hAnsiTheme="minorHAnsi" w:cstheme="minorHAnsi"/>
          <w:b/>
          <w:bCs/>
          <w:noProof/>
          <w:sz w:val="22"/>
          <w:szCs w:val="22"/>
          <w:lang w:val="en-US"/>
        </w:rPr>
        <w:t>Security measures in Haiti must be matched by an equally robust humanitarian response. Haiti needs more than boots on the ground to build a peaceful and prosperous future for its people; the country will never be at peace when nearly half its population is starving.</w:t>
      </w:r>
    </w:p>
    <w:p w14:paraId="7E82C018" w14:textId="77777777" w:rsidR="00B53ED3" w:rsidRPr="00B53ED3" w:rsidRDefault="00B53ED3" w:rsidP="00B53ED3">
      <w:pPr>
        <w:numPr>
          <w:ilvl w:val="0"/>
          <w:numId w:val="42"/>
        </w:numPr>
        <w:spacing w:after="200" w:line="276" w:lineRule="auto"/>
        <w:ind w:left="360"/>
        <w:contextualSpacing/>
        <w:rPr>
          <w:rFonts w:asciiTheme="minorHAnsi" w:eastAsia="MS Mincho" w:hAnsiTheme="minorHAnsi" w:cstheme="minorHAnsi"/>
          <w:noProof/>
          <w:sz w:val="22"/>
          <w:szCs w:val="22"/>
          <w:lang w:val="en-US"/>
        </w:rPr>
      </w:pPr>
      <w:r w:rsidRPr="00B53ED3">
        <w:rPr>
          <w:rFonts w:asciiTheme="minorHAnsi" w:eastAsia="MS Mincho" w:hAnsiTheme="minorHAnsi" w:cstheme="minorHAnsi"/>
          <w:noProof/>
          <w:sz w:val="22"/>
          <w:szCs w:val="22"/>
          <w:lang w:val="en-US"/>
        </w:rPr>
        <w:t>World leaders must prioritize humanitarian assistance alongside security measures. A solution to this crisis is urgently needed.</w:t>
      </w:r>
    </w:p>
    <w:p w14:paraId="791058B1" w14:textId="77777777" w:rsidR="00B53ED3" w:rsidRPr="00B53ED3" w:rsidRDefault="00B53ED3" w:rsidP="00B53ED3">
      <w:pPr>
        <w:numPr>
          <w:ilvl w:val="0"/>
          <w:numId w:val="42"/>
        </w:numPr>
        <w:spacing w:after="200" w:line="276" w:lineRule="auto"/>
        <w:ind w:left="360"/>
        <w:contextualSpacing/>
        <w:rPr>
          <w:rFonts w:asciiTheme="minorHAnsi" w:hAnsiTheme="minorHAnsi" w:cstheme="minorHAnsi"/>
          <w:noProof/>
          <w:sz w:val="22"/>
          <w:szCs w:val="22"/>
          <w:lang w:val="en-US"/>
        </w:rPr>
      </w:pPr>
      <w:r w:rsidRPr="00B53ED3">
        <w:rPr>
          <w:rFonts w:asciiTheme="minorHAnsi" w:hAnsiTheme="minorHAnsi" w:cstheme="minorHAnsi"/>
          <w:noProof/>
          <w:sz w:val="22"/>
          <w:szCs w:val="22"/>
          <w:lang w:val="en-US"/>
        </w:rPr>
        <w:t xml:space="preserve">There is no simple solution to the current crisis. Urgent humanitarian assistance must be coupled with long-term investments that help address the structural root causes of hunger </w:t>
      </w:r>
      <w:r w:rsidRPr="00B53ED3">
        <w:rPr>
          <w:rFonts w:asciiTheme="minorHAnsi" w:hAnsiTheme="minorHAnsi" w:cstheme="minorHAnsi"/>
          <w:noProof/>
          <w:sz w:val="22"/>
          <w:szCs w:val="22"/>
          <w:lang w:val="en-US"/>
        </w:rPr>
        <w:lastRenderedPageBreak/>
        <w:t>and malnutrition, while helping to repair the country’s broken food systems and to build lasting peace and security.</w:t>
      </w:r>
    </w:p>
    <w:p w14:paraId="032787CC" w14:textId="77777777" w:rsidR="00B53ED3" w:rsidRPr="00B53ED3" w:rsidRDefault="00B53ED3" w:rsidP="00B53ED3">
      <w:pPr>
        <w:numPr>
          <w:ilvl w:val="0"/>
          <w:numId w:val="42"/>
        </w:numPr>
        <w:autoSpaceDE w:val="0"/>
        <w:autoSpaceDN w:val="0"/>
        <w:spacing w:after="200" w:line="276" w:lineRule="auto"/>
        <w:ind w:left="360"/>
        <w:contextualSpacing/>
        <w:rPr>
          <w:rFonts w:asciiTheme="minorHAnsi" w:eastAsia="MS Mincho" w:hAnsiTheme="minorHAnsi" w:cstheme="minorHAnsi"/>
          <w:noProof/>
          <w:color w:val="343A40"/>
          <w:sz w:val="22"/>
          <w:szCs w:val="22"/>
          <w:lang w:val="en-US"/>
        </w:rPr>
      </w:pPr>
      <w:r w:rsidRPr="00B53ED3">
        <w:rPr>
          <w:rFonts w:asciiTheme="minorHAnsi" w:hAnsiTheme="minorHAnsi" w:cstheme="minorHAnsi"/>
          <w:noProof/>
          <w:sz w:val="22"/>
          <w:szCs w:val="22"/>
          <w:lang w:val="en-US"/>
        </w:rPr>
        <w:t xml:space="preserve">With half the population facing acute hunger, WFP is facing a funding gap of US$ 76.7 million through November. </w:t>
      </w:r>
    </w:p>
    <w:p w14:paraId="1E915C93" w14:textId="77777777" w:rsidR="00B53ED3" w:rsidRPr="00B53ED3" w:rsidRDefault="00B53ED3" w:rsidP="00B53ED3">
      <w:pPr>
        <w:autoSpaceDE w:val="0"/>
        <w:autoSpaceDN w:val="0"/>
        <w:rPr>
          <w:rFonts w:asciiTheme="minorHAnsi" w:eastAsia="MS Mincho" w:hAnsiTheme="minorHAnsi" w:cstheme="minorHAnsi"/>
          <w:b/>
          <w:bCs/>
          <w:noProof/>
          <w:color w:val="343434"/>
          <w:sz w:val="22"/>
          <w:szCs w:val="22"/>
          <w:lang w:val="en-US"/>
        </w:rPr>
      </w:pPr>
    </w:p>
    <w:p w14:paraId="49994779" w14:textId="77777777" w:rsidR="00B53ED3" w:rsidRPr="00B53ED3" w:rsidRDefault="00B53ED3" w:rsidP="00B53ED3">
      <w:pPr>
        <w:autoSpaceDE w:val="0"/>
        <w:autoSpaceDN w:val="0"/>
        <w:rPr>
          <w:rFonts w:asciiTheme="minorHAnsi" w:eastAsia="MS Mincho" w:hAnsiTheme="minorHAnsi" w:cstheme="minorHAnsi"/>
          <w:b/>
          <w:bCs/>
          <w:noProof/>
          <w:sz w:val="22"/>
          <w:szCs w:val="22"/>
          <w:lang w:val="en-US"/>
        </w:rPr>
      </w:pPr>
      <w:r w:rsidRPr="00B53ED3">
        <w:rPr>
          <w:rFonts w:asciiTheme="minorHAnsi" w:eastAsia="MS Mincho" w:hAnsiTheme="minorHAnsi" w:cstheme="minorHAnsi"/>
          <w:b/>
          <w:bCs/>
          <w:noProof/>
          <w:sz w:val="22"/>
          <w:szCs w:val="22"/>
          <w:lang w:val="en-US"/>
        </w:rPr>
        <w:t>IN NUMBERS</w:t>
      </w:r>
    </w:p>
    <w:p w14:paraId="1857D629" w14:textId="2CB4D648" w:rsidR="00B53ED3" w:rsidRPr="00B53ED3" w:rsidRDefault="00B53ED3" w:rsidP="00B53ED3">
      <w:pPr>
        <w:pBdr>
          <w:top w:val="single" w:sz="4" w:space="1" w:color="auto"/>
          <w:left w:val="single" w:sz="4" w:space="4" w:color="auto"/>
          <w:bottom w:val="single" w:sz="4" w:space="1" w:color="auto"/>
          <w:right w:val="single" w:sz="4" w:space="4" w:color="auto"/>
          <w:between w:val="single" w:sz="4" w:space="1" w:color="auto"/>
        </w:pBdr>
        <w:autoSpaceDE w:val="0"/>
        <w:autoSpaceDN w:val="0"/>
        <w:rPr>
          <w:rFonts w:asciiTheme="minorHAnsi" w:eastAsia="MS Mincho" w:hAnsiTheme="minorHAnsi" w:cstheme="minorHAnsi"/>
          <w:noProof/>
          <w:sz w:val="22"/>
          <w:szCs w:val="22"/>
          <w:lang w:val="en-US"/>
        </w:rPr>
      </w:pPr>
      <w:r w:rsidRPr="00B53ED3">
        <w:rPr>
          <w:rFonts w:asciiTheme="minorHAnsi" w:eastAsia="MS Mincho" w:hAnsiTheme="minorHAnsi" w:cstheme="minorHAnsi"/>
          <w:noProof/>
          <w:sz w:val="22"/>
          <w:szCs w:val="22"/>
          <w:lang w:val="en-US"/>
        </w:rPr>
        <w:t>Haitians projected to face acute hunger (IPC3+) March 2024 – June 2024</w:t>
      </w:r>
      <w:r>
        <w:rPr>
          <w:rFonts w:asciiTheme="minorHAnsi" w:eastAsia="MS Mincho" w:hAnsiTheme="minorHAnsi" w:cstheme="minorHAnsi"/>
          <w:noProof/>
          <w:sz w:val="22"/>
          <w:szCs w:val="22"/>
          <w:lang w:val="en-US"/>
        </w:rPr>
        <w:t xml:space="preserve"> </w:t>
      </w:r>
      <w:r w:rsidRPr="00B53ED3">
        <w:rPr>
          <w:rFonts w:asciiTheme="minorHAnsi" w:eastAsia="MS Mincho" w:hAnsiTheme="minorHAnsi" w:cstheme="minorHAnsi"/>
          <w:b/>
          <w:bCs/>
          <w:noProof/>
          <w:sz w:val="22"/>
          <w:szCs w:val="22"/>
          <w:lang w:val="en-US"/>
        </w:rPr>
        <w:t>4.97 million</w:t>
      </w:r>
    </w:p>
    <w:p w14:paraId="7CBF9744" w14:textId="77777777" w:rsidR="00B53ED3" w:rsidRPr="00B53ED3" w:rsidRDefault="00B53ED3" w:rsidP="00B53ED3">
      <w:pPr>
        <w:pBdr>
          <w:top w:val="single" w:sz="4" w:space="1" w:color="auto"/>
          <w:left w:val="single" w:sz="4" w:space="4" w:color="auto"/>
          <w:bottom w:val="single" w:sz="4" w:space="1" w:color="auto"/>
          <w:right w:val="single" w:sz="4" w:space="4" w:color="auto"/>
          <w:between w:val="single" w:sz="4" w:space="1" w:color="auto"/>
        </w:pBdr>
        <w:autoSpaceDE w:val="0"/>
        <w:autoSpaceDN w:val="0"/>
        <w:rPr>
          <w:rFonts w:asciiTheme="minorHAnsi" w:eastAsia="MS Mincho" w:hAnsiTheme="minorHAnsi" w:cstheme="minorHAnsi"/>
          <w:b/>
          <w:bCs/>
          <w:noProof/>
          <w:sz w:val="22"/>
          <w:szCs w:val="22"/>
          <w:lang w:val="en-US"/>
        </w:rPr>
      </w:pPr>
      <w:r w:rsidRPr="00B53ED3">
        <w:rPr>
          <w:rFonts w:asciiTheme="minorHAnsi" w:eastAsia="MS Mincho" w:hAnsiTheme="minorHAnsi" w:cstheme="minorHAnsi"/>
          <w:noProof/>
          <w:sz w:val="22"/>
          <w:szCs w:val="22"/>
          <w:lang w:val="en-US"/>
        </w:rPr>
        <w:t xml:space="preserve">Children 6 to 59 months facing or expected to face acute malnutrition in 2024            </w:t>
      </w:r>
      <w:r w:rsidRPr="00B53ED3">
        <w:rPr>
          <w:rFonts w:asciiTheme="minorHAnsi" w:eastAsia="MS Mincho" w:hAnsiTheme="minorHAnsi" w:cstheme="minorHAnsi"/>
          <w:b/>
          <w:bCs/>
          <w:noProof/>
          <w:sz w:val="22"/>
          <w:szCs w:val="22"/>
          <w:lang w:val="en-US"/>
        </w:rPr>
        <w:t>277,000 </w:t>
      </w:r>
    </w:p>
    <w:p w14:paraId="5D1B0AA1" w14:textId="1E402004" w:rsidR="00B53ED3" w:rsidRPr="00B53ED3" w:rsidRDefault="00B53ED3" w:rsidP="00B53ED3">
      <w:pPr>
        <w:pBdr>
          <w:top w:val="single" w:sz="4" w:space="1" w:color="auto"/>
          <w:left w:val="single" w:sz="4" w:space="4" w:color="auto"/>
          <w:bottom w:val="single" w:sz="4" w:space="1" w:color="auto"/>
          <w:right w:val="single" w:sz="4" w:space="4" w:color="auto"/>
          <w:between w:val="single" w:sz="4" w:space="1" w:color="auto"/>
        </w:pBdr>
        <w:autoSpaceDE w:val="0"/>
        <w:autoSpaceDN w:val="0"/>
        <w:rPr>
          <w:rFonts w:asciiTheme="minorHAnsi" w:eastAsia="MS Mincho" w:hAnsiTheme="minorHAnsi" w:cstheme="minorHAnsi"/>
          <w:noProof/>
          <w:sz w:val="22"/>
          <w:szCs w:val="22"/>
          <w:lang w:val="en-US"/>
        </w:rPr>
      </w:pPr>
      <w:r w:rsidRPr="00B53ED3">
        <w:rPr>
          <w:rFonts w:asciiTheme="minorHAnsi" w:eastAsia="MS Mincho" w:hAnsiTheme="minorHAnsi" w:cstheme="minorHAnsi"/>
          <w:noProof/>
          <w:sz w:val="22"/>
          <w:szCs w:val="22"/>
          <w:lang w:val="en-US"/>
        </w:rPr>
        <w:t>% of children under 5 suffering global acute malnutrition</w:t>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b/>
          <w:bCs/>
          <w:noProof/>
          <w:sz w:val="22"/>
          <w:szCs w:val="22"/>
          <w:lang w:val="en-US"/>
        </w:rPr>
        <w:t>7.2%</w:t>
      </w:r>
    </w:p>
    <w:p w14:paraId="7173B726" w14:textId="7FD92BE4" w:rsidR="00B53ED3" w:rsidRPr="00B53ED3" w:rsidRDefault="00B53ED3" w:rsidP="00B53ED3">
      <w:pPr>
        <w:pBdr>
          <w:top w:val="single" w:sz="4" w:space="1" w:color="auto"/>
          <w:left w:val="single" w:sz="4" w:space="4" w:color="auto"/>
          <w:bottom w:val="single" w:sz="4" w:space="1" w:color="auto"/>
          <w:right w:val="single" w:sz="4" w:space="4" w:color="auto"/>
          <w:between w:val="single" w:sz="4" w:space="1" w:color="auto"/>
        </w:pBdr>
        <w:autoSpaceDE w:val="0"/>
        <w:autoSpaceDN w:val="0"/>
        <w:rPr>
          <w:rFonts w:asciiTheme="minorHAnsi" w:eastAsia="MS Mincho" w:hAnsiTheme="minorHAnsi" w:cstheme="minorHAnsi"/>
          <w:noProof/>
          <w:sz w:val="22"/>
          <w:szCs w:val="22"/>
          <w:lang w:val="en-US"/>
        </w:rPr>
      </w:pPr>
      <w:r w:rsidRPr="00B53ED3">
        <w:rPr>
          <w:rFonts w:asciiTheme="minorHAnsi" w:eastAsia="MS Mincho" w:hAnsiTheme="minorHAnsi" w:cstheme="minorHAnsi"/>
          <w:noProof/>
          <w:sz w:val="22"/>
          <w:szCs w:val="22"/>
          <w:lang w:val="en-US"/>
        </w:rPr>
        <w:t>% of children under 5 affected by stunting</w:t>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b/>
          <w:bCs/>
          <w:noProof/>
          <w:sz w:val="22"/>
          <w:szCs w:val="22"/>
          <w:lang w:val="en-US"/>
        </w:rPr>
        <w:t>23%</w:t>
      </w:r>
    </w:p>
    <w:p w14:paraId="7F4625E3" w14:textId="6ED2DBAF" w:rsidR="00B53ED3" w:rsidRPr="00B53ED3" w:rsidRDefault="00B53ED3" w:rsidP="00B53ED3">
      <w:pPr>
        <w:pBdr>
          <w:top w:val="single" w:sz="4" w:space="1" w:color="auto"/>
          <w:left w:val="single" w:sz="4" w:space="4" w:color="auto"/>
          <w:bottom w:val="single" w:sz="4" w:space="1" w:color="auto"/>
          <w:right w:val="single" w:sz="4" w:space="4" w:color="auto"/>
          <w:between w:val="single" w:sz="4" w:space="1" w:color="auto"/>
        </w:pBdr>
        <w:autoSpaceDE w:val="0"/>
        <w:autoSpaceDN w:val="0"/>
        <w:rPr>
          <w:rFonts w:asciiTheme="minorHAnsi" w:eastAsia="MS Mincho" w:hAnsiTheme="minorHAnsi" w:cstheme="minorHAnsi"/>
          <w:noProof/>
          <w:sz w:val="22"/>
          <w:szCs w:val="22"/>
          <w:lang w:val="en-US"/>
        </w:rPr>
      </w:pPr>
      <w:r w:rsidRPr="00B53ED3">
        <w:rPr>
          <w:rFonts w:asciiTheme="minorHAnsi" w:eastAsia="MS Mincho" w:hAnsiTheme="minorHAnsi" w:cstheme="minorHAnsi"/>
          <w:noProof/>
          <w:sz w:val="22"/>
          <w:szCs w:val="22"/>
          <w:lang w:val="en-US"/>
        </w:rPr>
        <w:t>People WFP aims to assist in 2024:</w:t>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noProof/>
          <w:sz w:val="22"/>
          <w:szCs w:val="22"/>
          <w:lang w:val="en-US"/>
        </w:rPr>
        <w:tab/>
      </w:r>
      <w:r w:rsidRPr="00B53ED3">
        <w:rPr>
          <w:rFonts w:asciiTheme="minorHAnsi" w:eastAsia="MS Mincho" w:hAnsiTheme="minorHAnsi" w:cstheme="minorHAnsi"/>
          <w:b/>
          <w:bCs/>
          <w:noProof/>
          <w:sz w:val="22"/>
          <w:szCs w:val="22"/>
          <w:lang w:val="en-US"/>
        </w:rPr>
        <w:t>2.4 million</w:t>
      </w:r>
    </w:p>
    <w:p w14:paraId="412863AF" w14:textId="77777777" w:rsidR="00B53ED3" w:rsidRPr="00B53ED3" w:rsidRDefault="00B53ED3" w:rsidP="00B53ED3">
      <w:pPr>
        <w:pBdr>
          <w:top w:val="single" w:sz="4" w:space="1" w:color="auto"/>
          <w:left w:val="single" w:sz="4" w:space="4" w:color="auto"/>
          <w:bottom w:val="single" w:sz="4" w:space="1" w:color="auto"/>
          <w:right w:val="single" w:sz="4" w:space="4" w:color="auto"/>
          <w:between w:val="single" w:sz="4" w:space="1" w:color="auto"/>
        </w:pBdr>
        <w:autoSpaceDE w:val="0"/>
        <w:autoSpaceDN w:val="0"/>
        <w:rPr>
          <w:rFonts w:asciiTheme="minorHAnsi" w:eastAsia="MS Mincho" w:hAnsiTheme="minorHAnsi" w:cstheme="minorHAnsi"/>
          <w:noProof/>
          <w:sz w:val="22"/>
          <w:szCs w:val="22"/>
          <w:lang w:val="en-US"/>
        </w:rPr>
      </w:pPr>
      <w:r w:rsidRPr="00B53ED3">
        <w:rPr>
          <w:rFonts w:asciiTheme="minorHAnsi" w:eastAsia="MS Mincho" w:hAnsiTheme="minorHAnsi" w:cstheme="minorHAnsi"/>
          <w:noProof/>
          <w:sz w:val="22"/>
          <w:szCs w:val="22"/>
          <w:lang w:val="en-US"/>
        </w:rPr>
        <w:t>WFP funding needs in Haiti through November 2024:             </w:t>
      </w:r>
      <w:r w:rsidRPr="00B53ED3">
        <w:rPr>
          <w:rFonts w:asciiTheme="minorHAnsi" w:eastAsia="MS Mincho" w:hAnsiTheme="minorHAnsi" w:cstheme="minorHAnsi"/>
          <w:noProof/>
          <w:sz w:val="22"/>
          <w:szCs w:val="22"/>
          <w:lang w:val="en-US"/>
        </w:rPr>
        <w:tab/>
        <w:t xml:space="preserve">                                       </w:t>
      </w:r>
      <w:r w:rsidRPr="00B53ED3">
        <w:rPr>
          <w:rFonts w:asciiTheme="minorHAnsi" w:eastAsia="MS Mincho" w:hAnsiTheme="minorHAnsi" w:cstheme="minorHAnsi"/>
          <w:b/>
          <w:bCs/>
          <w:noProof/>
          <w:sz w:val="22"/>
          <w:szCs w:val="22"/>
          <w:lang w:val="en-US"/>
        </w:rPr>
        <w:t>US$ 76.7m</w:t>
      </w:r>
    </w:p>
    <w:p w14:paraId="458511E8" w14:textId="77777777" w:rsidR="00B53ED3" w:rsidRPr="00B53ED3" w:rsidRDefault="00B53ED3" w:rsidP="00B53ED3">
      <w:pPr>
        <w:rPr>
          <w:rFonts w:asciiTheme="minorHAnsi" w:hAnsiTheme="minorHAnsi" w:cstheme="minorHAnsi"/>
          <w:b/>
          <w:bCs/>
          <w:noProof/>
          <w:color w:val="000000"/>
          <w:sz w:val="22"/>
          <w:szCs w:val="22"/>
          <w:lang w:val="en-US"/>
        </w:rPr>
      </w:pPr>
    </w:p>
    <w:p w14:paraId="1D0CC940" w14:textId="77777777" w:rsidR="00B53ED3" w:rsidRPr="00B53ED3" w:rsidRDefault="00B53ED3" w:rsidP="00B53ED3">
      <w:pPr>
        <w:rPr>
          <w:rFonts w:asciiTheme="minorHAnsi" w:hAnsiTheme="minorHAnsi" w:cstheme="minorHAnsi"/>
          <w:noProof/>
          <w:sz w:val="22"/>
          <w:szCs w:val="22"/>
          <w:lang w:val="en-US"/>
        </w:rPr>
      </w:pPr>
      <w:r w:rsidRPr="00B53ED3">
        <w:rPr>
          <w:rFonts w:asciiTheme="minorHAnsi" w:hAnsiTheme="minorHAnsi" w:cstheme="minorHAnsi"/>
          <w:b/>
          <w:bCs/>
          <w:noProof/>
          <w:color w:val="000000"/>
          <w:sz w:val="22"/>
          <w:szCs w:val="22"/>
          <w:lang w:val="en-US"/>
        </w:rPr>
        <w:t>HUMANITARIAN SITUATION</w:t>
      </w:r>
    </w:p>
    <w:p w14:paraId="0E91592C" w14:textId="77777777" w:rsidR="00B53ED3" w:rsidRPr="00B53ED3" w:rsidRDefault="00B53ED3" w:rsidP="00B53ED3">
      <w:pPr>
        <w:numPr>
          <w:ilvl w:val="0"/>
          <w:numId w:val="44"/>
        </w:numPr>
        <w:spacing w:after="200" w:line="276" w:lineRule="auto"/>
        <w:contextualSpacing/>
        <w:rPr>
          <w:rFonts w:asciiTheme="minorHAnsi" w:eastAsia="MS Mincho" w:hAnsiTheme="minorHAnsi" w:cstheme="minorHAnsi"/>
          <w:noProof/>
          <w:color w:val="343A40"/>
          <w:sz w:val="22"/>
          <w:szCs w:val="22"/>
          <w:lang w:val="en-US"/>
        </w:rPr>
      </w:pPr>
      <w:r w:rsidRPr="00B53ED3">
        <w:rPr>
          <w:rFonts w:asciiTheme="minorHAnsi" w:hAnsiTheme="minorHAnsi" w:cstheme="minorHAnsi"/>
          <w:b/>
          <w:bCs/>
          <w:noProof/>
          <w:sz w:val="22"/>
          <w:szCs w:val="22"/>
          <w:lang w:val="en-US"/>
        </w:rPr>
        <w:t>According to the March IPC assessment, almost 5 million people – nearly half the population - are facing acute food insecurity</w:t>
      </w:r>
      <w:r w:rsidRPr="00B53ED3">
        <w:rPr>
          <w:rFonts w:asciiTheme="minorHAnsi" w:hAnsiTheme="minorHAnsi" w:cstheme="minorHAnsi"/>
          <w:noProof/>
          <w:sz w:val="22"/>
          <w:szCs w:val="22"/>
          <w:lang w:val="en-US"/>
        </w:rPr>
        <w:t>, including 1.64 million people facing “emergency” (IPC phase 4) levels. This is the highest since the 2010 earthquake. Haiti has seen a steady rise in hunger in recent years, with the prevalence of acute food insecurity rising from 35 percent in 2019 to nearly 50 percent in 2024.</w:t>
      </w:r>
    </w:p>
    <w:p w14:paraId="791693F2" w14:textId="77777777" w:rsidR="00B53ED3" w:rsidRPr="00B53ED3" w:rsidRDefault="00B53ED3" w:rsidP="00B53ED3">
      <w:pPr>
        <w:numPr>
          <w:ilvl w:val="0"/>
          <w:numId w:val="43"/>
        </w:numPr>
        <w:spacing w:after="200" w:line="276" w:lineRule="auto"/>
        <w:contextualSpacing/>
        <w:rPr>
          <w:rFonts w:asciiTheme="minorHAnsi" w:hAnsiTheme="minorHAnsi" w:cstheme="minorHAnsi"/>
          <w:noProof/>
          <w:sz w:val="22"/>
          <w:szCs w:val="22"/>
          <w:lang w:val="en-US"/>
        </w:rPr>
      </w:pPr>
      <w:r w:rsidRPr="00B53ED3">
        <w:rPr>
          <w:rFonts w:asciiTheme="minorHAnsi" w:hAnsiTheme="minorHAnsi" w:cstheme="minorHAnsi"/>
          <w:b/>
          <w:bCs/>
          <w:noProof/>
          <w:sz w:val="22"/>
          <w:szCs w:val="22"/>
          <w:lang w:val="en-US"/>
        </w:rPr>
        <w:t>Among the areas most severely affected is the Artibonite valley – the country’s breadbasket</w:t>
      </w:r>
      <w:r w:rsidRPr="00B53ED3">
        <w:rPr>
          <w:rFonts w:asciiTheme="minorHAnsi" w:hAnsiTheme="minorHAnsi" w:cstheme="minorHAnsi"/>
          <w:noProof/>
          <w:sz w:val="22"/>
          <w:szCs w:val="22"/>
          <w:lang w:val="en-US"/>
        </w:rPr>
        <w:t xml:space="preserve"> – where armed groups have taken over farmland and stolen harvested crops. Also of concern are the West department, rural parts of the Grand’Anse department in the South, and several poor neighbourhoods of the capital, including Croix des Bouquets and Cité Soleil – which saw pockets of Catastrophic hunger (IPC Phase 5) in late 2022.</w:t>
      </w:r>
    </w:p>
    <w:p w14:paraId="72369622" w14:textId="77777777" w:rsidR="00B53ED3" w:rsidRPr="00B53ED3" w:rsidRDefault="00B53ED3" w:rsidP="00B53ED3">
      <w:pPr>
        <w:numPr>
          <w:ilvl w:val="0"/>
          <w:numId w:val="43"/>
        </w:numPr>
        <w:spacing w:after="200" w:line="276" w:lineRule="auto"/>
        <w:contextualSpacing/>
        <w:rPr>
          <w:rFonts w:asciiTheme="minorHAnsi" w:hAnsiTheme="minorHAnsi" w:cstheme="minorHAnsi"/>
          <w:noProof/>
          <w:sz w:val="22"/>
          <w:szCs w:val="22"/>
          <w:lang w:val="en-US"/>
        </w:rPr>
      </w:pPr>
      <w:r w:rsidRPr="00B53ED3">
        <w:rPr>
          <w:rFonts w:asciiTheme="minorHAnsi" w:hAnsiTheme="minorHAnsi" w:cstheme="minorHAnsi"/>
          <w:noProof/>
          <w:sz w:val="22"/>
          <w:szCs w:val="22"/>
          <w:lang w:val="en-US"/>
        </w:rPr>
        <w:t xml:space="preserve">The </w:t>
      </w:r>
      <w:r w:rsidRPr="00B53ED3">
        <w:rPr>
          <w:rFonts w:asciiTheme="minorHAnsi" w:hAnsiTheme="minorHAnsi" w:cstheme="minorHAnsi"/>
          <w:b/>
          <w:bCs/>
          <w:noProof/>
          <w:sz w:val="22"/>
          <w:szCs w:val="22"/>
          <w:lang w:val="en-US"/>
        </w:rPr>
        <w:t>persistently high levels of acute food insecurity</w:t>
      </w:r>
      <w:r w:rsidRPr="00B53ED3">
        <w:rPr>
          <w:rFonts w:asciiTheme="minorHAnsi" w:hAnsiTheme="minorHAnsi" w:cstheme="minorHAnsi"/>
          <w:noProof/>
          <w:sz w:val="22"/>
          <w:szCs w:val="22"/>
          <w:lang w:val="en-US"/>
        </w:rPr>
        <w:t xml:space="preserve"> are being driven by violence, an economic slowdown, supply chain disruptions and erratic rainfall. </w:t>
      </w:r>
    </w:p>
    <w:p w14:paraId="332A93DC" w14:textId="77777777" w:rsidR="00B53ED3" w:rsidRPr="00B53ED3" w:rsidRDefault="00B53ED3" w:rsidP="00B53ED3">
      <w:pPr>
        <w:numPr>
          <w:ilvl w:val="0"/>
          <w:numId w:val="43"/>
        </w:numPr>
        <w:spacing w:after="200" w:line="276" w:lineRule="auto"/>
        <w:contextualSpacing/>
        <w:rPr>
          <w:rFonts w:asciiTheme="minorHAnsi" w:hAnsiTheme="minorHAnsi" w:cstheme="minorHAnsi"/>
          <w:noProof/>
          <w:sz w:val="22"/>
          <w:szCs w:val="22"/>
          <w:lang w:val="en-US"/>
        </w:rPr>
      </w:pPr>
      <w:r w:rsidRPr="00B53ED3">
        <w:rPr>
          <w:rFonts w:asciiTheme="minorHAnsi" w:hAnsiTheme="minorHAnsi" w:cstheme="minorHAnsi"/>
          <w:noProof/>
          <w:sz w:val="22"/>
          <w:szCs w:val="22"/>
          <w:lang w:val="en-US"/>
        </w:rPr>
        <w:lastRenderedPageBreak/>
        <w:t>Events since March have degraded food insecurity even further – people with the lowest food consumption rose from 32% to 41%. More than two in three households saw significant income drops, and seven in ten departments reported higher food prices than in January.</w:t>
      </w:r>
    </w:p>
    <w:p w14:paraId="03771BFE" w14:textId="77777777" w:rsidR="00B53ED3" w:rsidRPr="00B53ED3" w:rsidRDefault="00B53ED3" w:rsidP="00B53ED3">
      <w:pPr>
        <w:numPr>
          <w:ilvl w:val="0"/>
          <w:numId w:val="43"/>
        </w:numPr>
        <w:spacing w:after="200" w:line="276" w:lineRule="auto"/>
        <w:contextualSpacing/>
        <w:rPr>
          <w:rFonts w:asciiTheme="minorHAnsi" w:hAnsiTheme="minorHAnsi" w:cstheme="minorHAnsi"/>
          <w:noProof/>
          <w:sz w:val="22"/>
          <w:szCs w:val="22"/>
          <w:lang w:val="en-US"/>
        </w:rPr>
      </w:pPr>
      <w:r w:rsidRPr="00B53ED3">
        <w:rPr>
          <w:rFonts w:asciiTheme="minorHAnsi" w:hAnsiTheme="minorHAnsi" w:cstheme="minorHAnsi"/>
          <w:b/>
          <w:bCs/>
          <w:noProof/>
          <w:sz w:val="22"/>
          <w:szCs w:val="22"/>
          <w:lang w:val="en-US"/>
        </w:rPr>
        <w:t>The state of child nutrition in Haiti is worsening</w:t>
      </w:r>
      <w:r w:rsidRPr="00B53ED3">
        <w:rPr>
          <w:rFonts w:asciiTheme="minorHAnsi" w:hAnsiTheme="minorHAnsi" w:cstheme="minorHAnsi"/>
          <w:noProof/>
          <w:sz w:val="22"/>
          <w:szCs w:val="22"/>
          <w:lang w:val="en-US"/>
        </w:rPr>
        <w:t>. The first ever IPC acute malnutrition analysis of Haiti found that nearly 277,000 children aged 6 to 59 months are facing or expected to face acute malnutrition between December 2023 and November 2024, including 125,000 children who are severely malnourished.</w:t>
      </w:r>
    </w:p>
    <w:p w14:paraId="0B79942D" w14:textId="77777777" w:rsidR="00B53ED3" w:rsidRPr="00B53ED3" w:rsidRDefault="00B53ED3" w:rsidP="00B53ED3">
      <w:pPr>
        <w:numPr>
          <w:ilvl w:val="0"/>
          <w:numId w:val="43"/>
        </w:numPr>
        <w:spacing w:after="200" w:line="276" w:lineRule="auto"/>
        <w:contextualSpacing/>
        <w:rPr>
          <w:rFonts w:asciiTheme="minorHAnsi" w:hAnsiTheme="minorHAnsi" w:cstheme="minorHAnsi"/>
          <w:noProof/>
          <w:sz w:val="22"/>
          <w:szCs w:val="22"/>
          <w:lang w:val="en-US"/>
        </w:rPr>
      </w:pPr>
      <w:r w:rsidRPr="00B53ED3">
        <w:rPr>
          <w:rFonts w:asciiTheme="minorHAnsi" w:hAnsiTheme="minorHAnsi" w:cstheme="minorHAnsi"/>
          <w:b/>
          <w:bCs/>
          <w:noProof/>
          <w:sz w:val="22"/>
          <w:szCs w:val="22"/>
          <w:lang w:val="en-US"/>
        </w:rPr>
        <w:t>Food prices are skyrocketing,</w:t>
      </w:r>
      <w:r w:rsidRPr="00B53ED3">
        <w:rPr>
          <w:rFonts w:asciiTheme="minorHAnsi" w:hAnsiTheme="minorHAnsi" w:cstheme="minorHAnsi"/>
          <w:noProof/>
          <w:sz w:val="22"/>
          <w:szCs w:val="22"/>
          <w:lang w:val="en-US"/>
        </w:rPr>
        <w:t xml:space="preserve"> driving affordable meals out of reach for millions of families. According to a WFP market analysis, compared to March last year, the price of maize increased by 42 percent, and of rice by 35 percent. Since January 2024, the price of rice increased by 30 percent and of maize by 17 percent.</w:t>
      </w:r>
    </w:p>
    <w:p w14:paraId="52363EF7" w14:textId="77777777" w:rsidR="00B53ED3" w:rsidRPr="00B53ED3" w:rsidRDefault="00B53ED3" w:rsidP="00B53ED3">
      <w:pPr>
        <w:numPr>
          <w:ilvl w:val="0"/>
          <w:numId w:val="43"/>
        </w:numPr>
        <w:spacing w:after="200" w:line="276" w:lineRule="auto"/>
        <w:contextualSpacing/>
        <w:rPr>
          <w:rFonts w:asciiTheme="minorHAnsi" w:hAnsiTheme="minorHAnsi" w:cstheme="minorHAnsi"/>
          <w:noProof/>
          <w:sz w:val="22"/>
          <w:szCs w:val="22"/>
          <w:lang w:val="en-US"/>
        </w:rPr>
      </w:pPr>
      <w:r w:rsidRPr="00B53ED3">
        <w:rPr>
          <w:rFonts w:asciiTheme="minorHAnsi" w:hAnsiTheme="minorHAnsi" w:cstheme="minorHAnsi"/>
          <w:b/>
          <w:bCs/>
          <w:noProof/>
          <w:sz w:val="22"/>
          <w:szCs w:val="22"/>
          <w:lang w:val="en-US"/>
        </w:rPr>
        <w:t>The number of victims of violence in Haiti has skyrocketed in 2024</w:t>
      </w:r>
      <w:r w:rsidRPr="00B53ED3">
        <w:rPr>
          <w:rFonts w:asciiTheme="minorHAnsi" w:hAnsiTheme="minorHAnsi" w:cstheme="minorHAnsi"/>
          <w:noProof/>
          <w:sz w:val="22"/>
          <w:szCs w:val="22"/>
          <w:lang w:val="en-US"/>
        </w:rPr>
        <w:t xml:space="preserve"> - January to March saw more than triple the number of killings (1,660 nationwide) than the same period last year. The number of displaced people has risen to over 362,000 (IOM) since the start of 2024. </w:t>
      </w:r>
    </w:p>
    <w:p w14:paraId="061A618D" w14:textId="77777777" w:rsidR="00B53ED3" w:rsidRPr="00B53ED3" w:rsidRDefault="00B53ED3" w:rsidP="00B53ED3">
      <w:pPr>
        <w:rPr>
          <w:rFonts w:asciiTheme="minorHAnsi" w:eastAsia="MS Mincho" w:hAnsiTheme="minorHAnsi" w:cstheme="minorHAnsi"/>
          <w:b/>
          <w:bCs/>
          <w:noProof/>
          <w:sz w:val="22"/>
          <w:szCs w:val="22"/>
          <w:u w:val="single"/>
          <w:lang w:val="en-US"/>
        </w:rPr>
      </w:pPr>
    </w:p>
    <w:p w14:paraId="3D1D0D34" w14:textId="77777777" w:rsidR="00B53ED3" w:rsidRPr="00B53ED3" w:rsidRDefault="00B53ED3" w:rsidP="00B53ED3">
      <w:pPr>
        <w:rPr>
          <w:rFonts w:asciiTheme="minorHAnsi" w:hAnsiTheme="minorHAnsi" w:cstheme="minorHAnsi"/>
          <w:noProof/>
          <w:sz w:val="22"/>
          <w:szCs w:val="22"/>
          <w:lang w:val="en-US"/>
        </w:rPr>
      </w:pPr>
      <w:r w:rsidRPr="00B53ED3">
        <w:rPr>
          <w:rFonts w:asciiTheme="minorHAnsi" w:eastAsia="MS Mincho" w:hAnsiTheme="minorHAnsi" w:cstheme="minorHAnsi"/>
          <w:b/>
          <w:bCs/>
          <w:noProof/>
          <w:sz w:val="22"/>
          <w:szCs w:val="22"/>
          <w:lang w:val="en-US"/>
        </w:rPr>
        <w:t>WFP OPERATIONS (SINCE START OF THIS CRISIS IN MARCH 2024):</w:t>
      </w:r>
    </w:p>
    <w:p w14:paraId="1E905976" w14:textId="77777777" w:rsidR="00B53ED3" w:rsidRPr="00B53ED3" w:rsidRDefault="00B53ED3" w:rsidP="00B53ED3">
      <w:pPr>
        <w:numPr>
          <w:ilvl w:val="0"/>
          <w:numId w:val="41"/>
        </w:numPr>
        <w:spacing w:after="200" w:line="276" w:lineRule="auto"/>
        <w:contextualSpacing/>
        <w:rPr>
          <w:rFonts w:asciiTheme="minorHAnsi" w:eastAsia="MS Mincho" w:hAnsiTheme="minorHAnsi" w:cstheme="minorHAnsi"/>
          <w:b/>
          <w:bCs/>
          <w:noProof/>
          <w:sz w:val="22"/>
          <w:szCs w:val="22"/>
          <w:lang w:val="en-US"/>
        </w:rPr>
      </w:pPr>
      <w:r w:rsidRPr="00B53ED3">
        <w:rPr>
          <w:rFonts w:asciiTheme="minorHAnsi" w:eastAsia="MS Mincho" w:hAnsiTheme="minorHAnsi" w:cstheme="minorHAnsi"/>
          <w:noProof/>
          <w:sz w:val="22"/>
          <w:szCs w:val="22"/>
          <w:lang w:val="en-US"/>
        </w:rPr>
        <w:t>The two-week response in Cité Soleil in May enabled the distribution of 615 mt of rice, beans and vegetable oil to 93,000 people, including breastfeeding women and children who were experiencing a worsening food security situation in the neighbourhood.</w:t>
      </w:r>
    </w:p>
    <w:p w14:paraId="22C4C7FB" w14:textId="77777777" w:rsidR="00B53ED3" w:rsidRPr="00B53ED3" w:rsidRDefault="00B53ED3" w:rsidP="00B53ED3">
      <w:pPr>
        <w:numPr>
          <w:ilvl w:val="0"/>
          <w:numId w:val="41"/>
        </w:numPr>
        <w:spacing w:after="200" w:line="276" w:lineRule="auto"/>
        <w:contextualSpacing/>
        <w:rPr>
          <w:rFonts w:asciiTheme="minorHAnsi" w:hAnsiTheme="minorHAnsi" w:cstheme="minorHAnsi"/>
          <w:noProof/>
          <w:sz w:val="22"/>
          <w:szCs w:val="22"/>
          <w:lang w:val="en-US"/>
        </w:rPr>
      </w:pPr>
      <w:r w:rsidRPr="00B53ED3">
        <w:rPr>
          <w:rFonts w:asciiTheme="minorHAnsi" w:hAnsiTheme="minorHAnsi" w:cstheme="minorHAnsi"/>
          <w:noProof/>
          <w:sz w:val="22"/>
          <w:szCs w:val="22"/>
          <w:lang w:val="en-US"/>
        </w:rPr>
        <w:t>Since the beginning of March, insecurity has caused delays in food distributions in the capital. In response, WFP is prioritizing cash transfers and has managed to purchase an additional 70 mt of local sorghum, allowing distributions to continue. However, these alternatives are not enough to sustain the humanitarian response in the long-term.</w:t>
      </w:r>
    </w:p>
    <w:p w14:paraId="72389FED" w14:textId="77777777" w:rsidR="00B53ED3" w:rsidRPr="00B53ED3" w:rsidRDefault="00B53ED3" w:rsidP="00B53ED3">
      <w:pPr>
        <w:numPr>
          <w:ilvl w:val="0"/>
          <w:numId w:val="48"/>
        </w:numPr>
        <w:spacing w:after="200" w:line="276" w:lineRule="auto"/>
        <w:contextualSpacing/>
        <w:rPr>
          <w:rFonts w:asciiTheme="minorHAnsi" w:hAnsiTheme="minorHAnsi" w:cstheme="minorHAnsi"/>
          <w:noProof/>
          <w:sz w:val="22"/>
          <w:szCs w:val="22"/>
          <w:lang w:val="en-US"/>
        </w:rPr>
      </w:pPr>
      <w:r w:rsidRPr="00B53ED3">
        <w:rPr>
          <w:rFonts w:asciiTheme="minorHAnsi" w:hAnsiTheme="minorHAnsi" w:cstheme="minorHAnsi"/>
          <w:noProof/>
          <w:sz w:val="22"/>
          <w:szCs w:val="22"/>
          <w:lang w:val="en-US"/>
        </w:rPr>
        <w:t xml:space="preserve">WFP has assisted over 108,000 displaced people with hot meals so far this year. Those who complete the cycle of hot-meal assistance will start receiving cash transfers. This humanitarian response also includes a nutrition top-up for households with pregnant women or children under five. </w:t>
      </w:r>
    </w:p>
    <w:p w14:paraId="015C4CB3" w14:textId="77777777" w:rsidR="00B53ED3" w:rsidRPr="00B53ED3" w:rsidRDefault="00B53ED3" w:rsidP="00B53ED3">
      <w:pPr>
        <w:numPr>
          <w:ilvl w:val="0"/>
          <w:numId w:val="48"/>
        </w:numPr>
        <w:spacing w:after="200" w:line="276" w:lineRule="auto"/>
        <w:contextualSpacing/>
        <w:rPr>
          <w:rFonts w:asciiTheme="minorHAnsi" w:eastAsia="MS Mincho" w:hAnsiTheme="minorHAnsi" w:cstheme="minorHAnsi"/>
          <w:noProof/>
          <w:sz w:val="22"/>
          <w:szCs w:val="22"/>
          <w:lang w:val="en-US"/>
        </w:rPr>
      </w:pPr>
      <w:r w:rsidRPr="00B53ED3">
        <w:rPr>
          <w:rFonts w:asciiTheme="minorHAnsi" w:hAnsiTheme="minorHAnsi" w:cstheme="minorHAnsi"/>
          <w:noProof/>
          <w:sz w:val="22"/>
          <w:szCs w:val="22"/>
          <w:lang w:val="en-US"/>
        </w:rPr>
        <w:lastRenderedPageBreak/>
        <w:t xml:space="preserve">This transition aims to allow vulnerable people to vary their diet, match nutritional requirements for pregnant women and young children, while injecting money into the local economy. At the end of the cycle of cash assistance, IOM and WFP will be teaming up to help displaced people be relocated to other departments, providing cash for transportation and an additional cash transfer of US$ 120 on arrival. </w:t>
      </w:r>
    </w:p>
    <w:p w14:paraId="593D16FB" w14:textId="77777777" w:rsidR="00E660B0" w:rsidRPr="00B53ED3" w:rsidRDefault="00E660B0" w:rsidP="0026115B">
      <w:pPr>
        <w:snapToGrid w:val="0"/>
        <w:contextualSpacing/>
        <w:rPr>
          <w:rFonts w:asciiTheme="minorHAnsi" w:hAnsiTheme="minorHAnsi" w:cstheme="minorHAnsi"/>
          <w:color w:val="000000"/>
          <w:sz w:val="22"/>
          <w:szCs w:val="22"/>
          <w:lang w:val="en-US"/>
        </w:rPr>
      </w:pPr>
    </w:p>
    <w:p w14:paraId="36563AB5" w14:textId="77777777" w:rsidR="009F6CD2" w:rsidRPr="00B53ED3" w:rsidRDefault="009F6CD2" w:rsidP="009F6CD2">
      <w:pPr>
        <w:autoSpaceDE w:val="0"/>
        <w:autoSpaceDN w:val="0"/>
        <w:adjustRightInd w:val="0"/>
        <w:ind w:left="-993"/>
        <w:jc w:val="center"/>
        <w:rPr>
          <w:rFonts w:asciiTheme="minorHAnsi" w:hAnsiTheme="minorHAnsi" w:cstheme="minorHAnsi"/>
          <w:sz w:val="22"/>
          <w:szCs w:val="22"/>
          <w:lang w:val="en-US"/>
        </w:rPr>
      </w:pPr>
      <w:r w:rsidRPr="00B53ED3">
        <w:rPr>
          <w:rFonts w:asciiTheme="minorHAnsi" w:hAnsiTheme="minorHAnsi" w:cstheme="minorHAnsi"/>
          <w:sz w:val="22"/>
          <w:szCs w:val="22"/>
          <w:lang w:val="en-US"/>
        </w:rPr>
        <w:t>#</w:t>
      </w:r>
      <w:r w:rsidRPr="00B53ED3">
        <w:rPr>
          <w:rFonts w:asciiTheme="minorHAnsi" w:hAnsiTheme="minorHAnsi" w:cstheme="minorHAnsi"/>
          <w:sz w:val="22"/>
          <w:szCs w:val="22"/>
          <w:lang w:val="en-US"/>
        </w:rPr>
        <w:tab/>
        <w:t xml:space="preserve">     </w:t>
      </w:r>
      <w:r w:rsidRPr="00B53ED3">
        <w:rPr>
          <w:rFonts w:asciiTheme="minorHAnsi" w:hAnsiTheme="minorHAnsi" w:cstheme="minorHAnsi"/>
          <w:sz w:val="22"/>
          <w:szCs w:val="22"/>
          <w:lang w:val="en-US"/>
        </w:rPr>
        <w:tab/>
        <w:t xml:space="preserve">   #</w:t>
      </w:r>
      <w:r w:rsidRPr="00B53ED3">
        <w:rPr>
          <w:rFonts w:asciiTheme="minorHAnsi" w:hAnsiTheme="minorHAnsi" w:cstheme="minorHAnsi"/>
          <w:sz w:val="22"/>
          <w:szCs w:val="22"/>
          <w:lang w:val="en-US"/>
        </w:rPr>
        <w:tab/>
        <w:t xml:space="preserve">    </w:t>
      </w:r>
      <w:r w:rsidRPr="00B53ED3">
        <w:rPr>
          <w:rFonts w:asciiTheme="minorHAnsi" w:hAnsiTheme="minorHAnsi" w:cstheme="minorHAnsi"/>
          <w:sz w:val="22"/>
          <w:szCs w:val="22"/>
          <w:lang w:val="en-US"/>
        </w:rPr>
        <w:tab/>
        <w:t>#</w:t>
      </w:r>
    </w:p>
    <w:p w14:paraId="25170168" w14:textId="77777777" w:rsidR="009F6CD2" w:rsidRPr="00B53ED3" w:rsidRDefault="009F6CD2" w:rsidP="009F6CD2">
      <w:pPr>
        <w:autoSpaceDE w:val="0"/>
        <w:autoSpaceDN w:val="0"/>
        <w:adjustRightInd w:val="0"/>
        <w:rPr>
          <w:rFonts w:asciiTheme="minorHAnsi" w:hAnsiTheme="minorHAnsi" w:cstheme="minorHAnsi"/>
          <w:sz w:val="22"/>
          <w:szCs w:val="22"/>
          <w:lang w:val="en-US"/>
        </w:rPr>
      </w:pPr>
    </w:p>
    <w:p w14:paraId="7E9DA97A" w14:textId="77777777" w:rsidR="009F6CD2" w:rsidRPr="00B53ED3" w:rsidRDefault="009F6CD2" w:rsidP="009F6CD2">
      <w:pPr>
        <w:autoSpaceDE w:val="0"/>
        <w:autoSpaceDN w:val="0"/>
        <w:adjustRightInd w:val="0"/>
        <w:spacing w:line="300" w:lineRule="auto"/>
        <w:ind w:left="-993"/>
        <w:rPr>
          <w:rFonts w:asciiTheme="minorHAnsi" w:hAnsiTheme="minorHAnsi" w:cstheme="minorHAnsi"/>
          <w:sz w:val="22"/>
          <w:szCs w:val="22"/>
        </w:rPr>
      </w:pPr>
      <w:r w:rsidRPr="00B53ED3">
        <w:rPr>
          <w:rFonts w:asciiTheme="minorHAnsi" w:hAnsiTheme="minorHAnsi" w:cstheme="minorHAnsi"/>
          <w:sz w:val="22"/>
          <w:szCs w:val="22"/>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017B9E17" w14:textId="77777777" w:rsidR="009F6CD2" w:rsidRPr="00B53ED3" w:rsidRDefault="009F6CD2" w:rsidP="009F6CD2">
      <w:pPr>
        <w:ind w:left="-993"/>
        <w:rPr>
          <w:rFonts w:asciiTheme="minorHAnsi" w:hAnsiTheme="minorHAnsi" w:cstheme="minorHAnsi"/>
          <w:sz w:val="22"/>
          <w:szCs w:val="22"/>
          <w:lang w:val="en-US"/>
        </w:rPr>
      </w:pPr>
    </w:p>
    <w:p w14:paraId="7E6C9A10" w14:textId="77777777" w:rsidR="009F6CD2" w:rsidRPr="00B53ED3" w:rsidRDefault="009F6CD2" w:rsidP="009F6CD2">
      <w:pPr>
        <w:spacing w:line="300" w:lineRule="auto"/>
        <w:ind w:left="-993"/>
        <w:rPr>
          <w:rFonts w:asciiTheme="minorHAnsi" w:hAnsiTheme="minorHAnsi" w:cstheme="minorHAnsi"/>
          <w:color w:val="000000" w:themeColor="text1"/>
          <w:sz w:val="22"/>
          <w:szCs w:val="22"/>
        </w:rPr>
      </w:pPr>
      <w:r w:rsidRPr="00B53ED3">
        <w:rPr>
          <w:rFonts w:asciiTheme="minorHAnsi" w:hAnsiTheme="minorHAnsi" w:cstheme="minorHAnsi"/>
          <w:color w:val="000000" w:themeColor="text1"/>
          <w:sz w:val="22"/>
          <w:szCs w:val="22"/>
        </w:rPr>
        <w:t>Follow us on X, formerly Twitter, via @wfp_media @wfp_haiti</w:t>
      </w:r>
    </w:p>
    <w:p w14:paraId="275F637B" w14:textId="77777777" w:rsidR="009F6CD2" w:rsidRPr="00B53ED3" w:rsidRDefault="009F6CD2" w:rsidP="009F6CD2">
      <w:pPr>
        <w:autoSpaceDE w:val="0"/>
        <w:autoSpaceDN w:val="0"/>
        <w:adjustRightInd w:val="0"/>
        <w:spacing w:line="300" w:lineRule="auto"/>
        <w:ind w:left="-993"/>
        <w:rPr>
          <w:rFonts w:asciiTheme="minorHAnsi" w:hAnsiTheme="minorHAnsi" w:cstheme="minorHAnsi"/>
          <w:iCs/>
          <w:color w:val="000000"/>
          <w:sz w:val="22"/>
          <w:szCs w:val="22"/>
        </w:rPr>
      </w:pPr>
    </w:p>
    <w:p w14:paraId="11783AE1" w14:textId="77777777" w:rsidR="009F6CD2" w:rsidRPr="00B53ED3" w:rsidRDefault="009F6CD2" w:rsidP="009F6CD2">
      <w:pPr>
        <w:autoSpaceDE w:val="0"/>
        <w:autoSpaceDN w:val="0"/>
        <w:adjustRightInd w:val="0"/>
        <w:spacing w:line="300" w:lineRule="auto"/>
        <w:ind w:left="-993"/>
        <w:rPr>
          <w:rFonts w:asciiTheme="minorHAnsi" w:hAnsiTheme="minorHAnsi" w:cstheme="minorHAnsi"/>
          <w:b/>
          <w:bCs/>
          <w:color w:val="000000"/>
          <w:sz w:val="22"/>
          <w:szCs w:val="22"/>
        </w:rPr>
      </w:pPr>
      <w:r w:rsidRPr="00B53ED3">
        <w:rPr>
          <w:rFonts w:asciiTheme="minorHAnsi" w:hAnsiTheme="minorHAnsi" w:cstheme="minorHAnsi"/>
          <w:b/>
          <w:bCs/>
          <w:color w:val="000000"/>
          <w:sz w:val="22"/>
          <w:szCs w:val="22"/>
        </w:rPr>
        <w:t>For more information please contact (email address: firstname.lastname@wfp.org):</w:t>
      </w:r>
    </w:p>
    <w:p w14:paraId="4C77915F" w14:textId="77777777" w:rsidR="009F6CD2" w:rsidRPr="00B53ED3" w:rsidRDefault="009F6CD2" w:rsidP="009F6CD2">
      <w:pPr>
        <w:pStyle w:val="wordsection1"/>
        <w:autoSpaceDE w:val="0"/>
        <w:autoSpaceDN w:val="0"/>
        <w:spacing w:line="276" w:lineRule="auto"/>
        <w:ind w:left="-993"/>
        <w:rPr>
          <w:rFonts w:asciiTheme="minorHAnsi" w:hAnsiTheme="minorHAnsi" w:cstheme="minorHAnsi"/>
          <w:color w:val="000000" w:themeColor="text1"/>
          <w:sz w:val="22"/>
          <w:szCs w:val="22"/>
        </w:rPr>
      </w:pPr>
      <w:bookmarkStart w:id="7" w:name="_Hlk514335632"/>
      <w:r w:rsidRPr="00B53ED3">
        <w:rPr>
          <w:rFonts w:asciiTheme="minorHAnsi" w:hAnsiTheme="minorHAnsi" w:cstheme="minorHAnsi"/>
          <w:color w:val="000000" w:themeColor="text1"/>
          <w:sz w:val="22"/>
          <w:szCs w:val="22"/>
          <w:lang w:val="fr-FR"/>
        </w:rPr>
        <w:t xml:space="preserve">Tanya </w:t>
      </w:r>
      <w:proofErr w:type="spellStart"/>
      <w:r w:rsidRPr="00B53ED3">
        <w:rPr>
          <w:rFonts w:asciiTheme="minorHAnsi" w:hAnsiTheme="minorHAnsi" w:cstheme="minorHAnsi"/>
          <w:color w:val="000000" w:themeColor="text1"/>
          <w:sz w:val="22"/>
          <w:szCs w:val="22"/>
          <w:lang w:val="fr-FR"/>
        </w:rPr>
        <w:t>Birkbeck</w:t>
      </w:r>
      <w:proofErr w:type="spellEnd"/>
      <w:r w:rsidRPr="00B53ED3">
        <w:rPr>
          <w:rFonts w:asciiTheme="minorHAnsi" w:hAnsiTheme="minorHAnsi" w:cstheme="minorHAnsi"/>
          <w:color w:val="000000" w:themeColor="text1"/>
          <w:sz w:val="22"/>
          <w:szCs w:val="22"/>
          <w:lang w:val="fr-FR"/>
        </w:rPr>
        <w:t>, WFP/Port-au-</w:t>
      </w:r>
      <w:r w:rsidRPr="00B53ED3">
        <w:rPr>
          <w:rFonts w:asciiTheme="minorHAnsi" w:eastAsia="Cambria" w:hAnsiTheme="minorHAnsi" w:cstheme="minorHAnsi"/>
          <w:color w:val="000000" w:themeColor="text1"/>
          <w:sz w:val="22"/>
          <w:szCs w:val="22"/>
          <w:lang w:val="fr-FR"/>
        </w:rPr>
        <w:t>Prince</w:t>
      </w:r>
      <w:r w:rsidRPr="00B53ED3">
        <w:rPr>
          <w:rFonts w:asciiTheme="minorHAnsi" w:hAnsiTheme="minorHAnsi" w:cstheme="minorHAnsi"/>
          <w:color w:val="000000" w:themeColor="text1"/>
          <w:sz w:val="22"/>
          <w:szCs w:val="22"/>
          <w:lang w:val="fr-FR"/>
        </w:rPr>
        <w:t xml:space="preserve">, Mob/WhatsApp. </w:t>
      </w:r>
      <w:r w:rsidRPr="00B53ED3">
        <w:rPr>
          <w:rFonts w:asciiTheme="minorHAnsi" w:hAnsiTheme="minorHAnsi" w:cstheme="minorHAnsi"/>
          <w:color w:val="000000" w:themeColor="text1"/>
          <w:sz w:val="22"/>
          <w:szCs w:val="22"/>
          <w:lang w:val="en-GB"/>
        </w:rPr>
        <w:t>+509 3735 4333</w:t>
      </w:r>
      <w:r w:rsidRPr="00B53ED3">
        <w:rPr>
          <w:rFonts w:asciiTheme="minorHAnsi" w:hAnsiTheme="minorHAnsi" w:cstheme="minorHAnsi"/>
          <w:sz w:val="22"/>
          <w:szCs w:val="22"/>
          <w:lang w:val="en-GB"/>
        </w:rPr>
        <w:br/>
      </w:r>
      <w:r w:rsidRPr="00B53ED3">
        <w:rPr>
          <w:rFonts w:asciiTheme="minorHAnsi" w:hAnsiTheme="minorHAnsi" w:cstheme="minorHAnsi"/>
          <w:color w:val="000000" w:themeColor="text1"/>
          <w:sz w:val="22"/>
          <w:szCs w:val="22"/>
          <w:lang w:val="en-GB"/>
        </w:rPr>
        <w:t>Alexis Masciarelli, WFP/Panama City, Mob. +507 6169 8483</w:t>
      </w:r>
    </w:p>
    <w:p w14:paraId="2210B5DE" w14:textId="77777777" w:rsidR="009F6CD2" w:rsidRPr="00B53ED3" w:rsidRDefault="009F6CD2" w:rsidP="009F6CD2">
      <w:pPr>
        <w:pStyle w:val="wordsection1"/>
        <w:autoSpaceDE w:val="0"/>
        <w:autoSpaceDN w:val="0"/>
        <w:spacing w:line="276" w:lineRule="auto"/>
        <w:ind w:left="-993"/>
        <w:rPr>
          <w:rFonts w:asciiTheme="minorHAnsi" w:hAnsiTheme="minorHAnsi" w:cstheme="minorHAnsi"/>
          <w:color w:val="000000" w:themeColor="text1"/>
          <w:sz w:val="22"/>
          <w:szCs w:val="22"/>
          <w:lang w:val="en-GB"/>
        </w:rPr>
      </w:pPr>
      <w:r w:rsidRPr="00B53ED3">
        <w:rPr>
          <w:rFonts w:asciiTheme="minorHAnsi" w:hAnsiTheme="minorHAnsi" w:cstheme="minorHAnsi"/>
          <w:color w:val="000000" w:themeColor="text1"/>
          <w:sz w:val="22"/>
          <w:szCs w:val="22"/>
          <w:lang w:val="en-GB"/>
        </w:rPr>
        <w:t>James Belgrave, WFP/Rome, Mob. +393665294297</w:t>
      </w:r>
    </w:p>
    <w:p w14:paraId="761DBCA5" w14:textId="77777777" w:rsidR="009F6CD2" w:rsidRPr="00B53ED3" w:rsidRDefault="009F6CD2" w:rsidP="009F6CD2">
      <w:pPr>
        <w:pStyle w:val="wordsection1"/>
        <w:autoSpaceDE w:val="0"/>
        <w:autoSpaceDN w:val="0"/>
        <w:spacing w:line="276" w:lineRule="auto"/>
        <w:ind w:left="-993"/>
        <w:rPr>
          <w:rFonts w:asciiTheme="minorHAnsi" w:hAnsiTheme="minorHAnsi" w:cstheme="minorHAnsi"/>
          <w:sz w:val="22"/>
          <w:szCs w:val="22"/>
        </w:rPr>
      </w:pPr>
      <w:proofErr w:type="spellStart"/>
      <w:r w:rsidRPr="00B53ED3">
        <w:rPr>
          <w:rFonts w:asciiTheme="minorHAnsi" w:hAnsiTheme="minorHAnsi" w:cstheme="minorHAnsi"/>
          <w:color w:val="000000" w:themeColor="text1"/>
          <w:sz w:val="22"/>
          <w:szCs w:val="22"/>
        </w:rPr>
        <w:t>Shaza</w:t>
      </w:r>
      <w:proofErr w:type="spellEnd"/>
      <w:r w:rsidRPr="00B53ED3">
        <w:rPr>
          <w:rFonts w:asciiTheme="minorHAnsi" w:hAnsiTheme="minorHAnsi" w:cstheme="minorHAnsi"/>
          <w:color w:val="000000" w:themeColor="text1"/>
          <w:sz w:val="22"/>
          <w:szCs w:val="22"/>
        </w:rPr>
        <w:t xml:space="preserve"> </w:t>
      </w:r>
      <w:proofErr w:type="spellStart"/>
      <w:r w:rsidRPr="00B53ED3">
        <w:rPr>
          <w:rFonts w:asciiTheme="minorHAnsi" w:hAnsiTheme="minorHAnsi" w:cstheme="minorHAnsi"/>
          <w:color w:val="000000" w:themeColor="text1"/>
          <w:sz w:val="22"/>
          <w:szCs w:val="22"/>
        </w:rPr>
        <w:t>Moghraby</w:t>
      </w:r>
      <w:proofErr w:type="spellEnd"/>
      <w:r w:rsidRPr="00B53ED3">
        <w:rPr>
          <w:rFonts w:asciiTheme="minorHAnsi" w:hAnsiTheme="minorHAnsi" w:cstheme="minorHAnsi"/>
          <w:color w:val="000000" w:themeColor="text1"/>
          <w:sz w:val="22"/>
          <w:szCs w:val="22"/>
        </w:rPr>
        <w:t>, WFP/New York, Mob. + 1 929 289 9867</w:t>
      </w:r>
      <w:bookmarkEnd w:id="7"/>
      <w:r w:rsidRPr="00B53ED3">
        <w:rPr>
          <w:rFonts w:asciiTheme="minorHAnsi" w:hAnsiTheme="minorHAnsi" w:cstheme="minorHAnsi"/>
          <w:color w:val="000000"/>
          <w:sz w:val="22"/>
          <w:szCs w:val="22"/>
          <w:lang w:eastAsia="it-IT"/>
        </w:rPr>
        <w:br/>
        <w:t>Steve Taravella, WFP/ Washington, Mob.  +1 202 770 5993</w:t>
      </w:r>
      <w:r w:rsidRPr="00B53ED3">
        <w:rPr>
          <w:rFonts w:asciiTheme="minorHAnsi" w:hAnsiTheme="minorHAnsi" w:cstheme="minorHAnsi"/>
          <w:color w:val="000000"/>
          <w:sz w:val="22"/>
          <w:szCs w:val="22"/>
          <w:lang w:eastAsia="it-IT"/>
        </w:rPr>
        <w:br/>
      </w:r>
      <w:proofErr w:type="spellStart"/>
      <w:r w:rsidRPr="00B53ED3">
        <w:rPr>
          <w:rFonts w:asciiTheme="minorHAnsi" w:hAnsiTheme="minorHAnsi" w:cstheme="minorHAnsi"/>
          <w:color w:val="000000"/>
          <w:sz w:val="22"/>
          <w:szCs w:val="22"/>
          <w:lang w:eastAsia="it-IT"/>
        </w:rPr>
        <w:t>Thida</w:t>
      </w:r>
      <w:proofErr w:type="spellEnd"/>
      <w:r w:rsidRPr="00B53ED3">
        <w:rPr>
          <w:rFonts w:asciiTheme="minorHAnsi" w:hAnsiTheme="minorHAnsi" w:cstheme="minorHAnsi"/>
          <w:color w:val="000000"/>
          <w:sz w:val="22"/>
          <w:szCs w:val="22"/>
          <w:lang w:eastAsia="it-IT"/>
        </w:rPr>
        <w:t xml:space="preserve"> </w:t>
      </w:r>
      <w:proofErr w:type="spellStart"/>
      <w:r w:rsidRPr="00B53ED3">
        <w:rPr>
          <w:rFonts w:asciiTheme="minorHAnsi" w:hAnsiTheme="minorHAnsi" w:cstheme="minorHAnsi"/>
          <w:color w:val="000000"/>
          <w:sz w:val="22"/>
          <w:szCs w:val="22"/>
          <w:lang w:eastAsia="it-IT"/>
        </w:rPr>
        <w:t>Ith</w:t>
      </w:r>
      <w:proofErr w:type="spellEnd"/>
      <w:r w:rsidRPr="00B53ED3">
        <w:rPr>
          <w:rFonts w:asciiTheme="minorHAnsi" w:hAnsiTheme="minorHAnsi" w:cstheme="minorHAnsi"/>
          <w:color w:val="000000"/>
          <w:sz w:val="22"/>
          <w:szCs w:val="22"/>
          <w:lang w:eastAsia="it-IT"/>
        </w:rPr>
        <w:t xml:space="preserve">, WFP/ Ottawa, Mob. +1 613 608 2587 </w:t>
      </w:r>
    </w:p>
    <w:p w14:paraId="3CC82385" w14:textId="77777777" w:rsidR="001C16A5" w:rsidRPr="00B53ED3" w:rsidRDefault="001C16A5" w:rsidP="0026115B">
      <w:pPr>
        <w:snapToGrid w:val="0"/>
        <w:contextualSpacing/>
        <w:rPr>
          <w:rFonts w:asciiTheme="minorHAnsi" w:hAnsiTheme="minorHAnsi" w:cstheme="minorHAnsi"/>
          <w:color w:val="000000"/>
          <w:sz w:val="22"/>
          <w:szCs w:val="22"/>
          <w:lang w:val="en-US"/>
        </w:rPr>
      </w:pPr>
    </w:p>
    <w:sectPr w:rsidR="001C16A5" w:rsidRPr="00B53ED3" w:rsidSect="00BE0652">
      <w:headerReference w:type="default" r:id="rId10"/>
      <w:footerReference w:type="default" r:id="rId11"/>
      <w:headerReference w:type="first" r:id="rId12"/>
      <w:footerReference w:type="first" r:id="rId13"/>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DABE" w14:textId="77777777" w:rsidR="00785F5A" w:rsidRDefault="00785F5A" w:rsidP="0084455B">
      <w:r>
        <w:separator/>
      </w:r>
    </w:p>
  </w:endnote>
  <w:endnote w:type="continuationSeparator" w:id="0">
    <w:p w14:paraId="27F8B96D" w14:textId="77777777" w:rsidR="00785F5A" w:rsidRDefault="00785F5A"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A261" w14:textId="1DB62CE9" w:rsidR="00E660B0" w:rsidRDefault="00E660B0">
    <w:pPr>
      <w:pStyle w:val="BodyText"/>
      <w:spacing w:line="14" w:lineRule="auto"/>
    </w:pPr>
    <w:r>
      <w:rPr>
        <w:noProof/>
      </w:rPr>
      <mc:AlternateContent>
        <mc:Choice Requires="wps">
          <w:drawing>
            <wp:anchor distT="0" distB="0" distL="0" distR="0" simplePos="0" relativeHeight="251676672" behindDoc="1" locked="0" layoutInCell="1" allowOverlap="1" wp14:anchorId="4188CBE2" wp14:editId="38026F73">
              <wp:simplePos x="0" y="0"/>
              <wp:positionH relativeFrom="page">
                <wp:posOffset>914717</wp:posOffset>
              </wp:positionH>
              <wp:positionV relativeFrom="page">
                <wp:posOffset>9699307</wp:posOffset>
              </wp:positionV>
              <wp:extent cx="567309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3090" cy="6350"/>
                      </a:xfrm>
                      <a:custGeom>
                        <a:avLst/>
                        <a:gdLst/>
                        <a:ahLst/>
                        <a:cxnLst/>
                        <a:rect l="l" t="t" r="r" b="b"/>
                        <a:pathLst>
                          <a:path w="5673090" h="6350">
                            <a:moveTo>
                              <a:pt x="5673090" y="0"/>
                            </a:moveTo>
                            <a:lnTo>
                              <a:pt x="4780597" y="0"/>
                            </a:lnTo>
                            <a:lnTo>
                              <a:pt x="4774311" y="0"/>
                            </a:lnTo>
                            <a:lnTo>
                              <a:pt x="0" y="0"/>
                            </a:lnTo>
                            <a:lnTo>
                              <a:pt x="0" y="6350"/>
                            </a:lnTo>
                            <a:lnTo>
                              <a:pt x="4774247" y="6350"/>
                            </a:lnTo>
                            <a:lnTo>
                              <a:pt x="4780597" y="6350"/>
                            </a:lnTo>
                            <a:lnTo>
                              <a:pt x="5673090" y="6350"/>
                            </a:lnTo>
                            <a:lnTo>
                              <a:pt x="56730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EDEC7A" id="Graphic 3" o:spid="_x0000_s1026" style="position:absolute;margin-left:1in;margin-top:763.7pt;width:446.7pt;height:.5pt;z-index:-251639808;visibility:visible;mso-wrap-style:square;mso-wrap-distance-left:0;mso-wrap-distance-top:0;mso-wrap-distance-right:0;mso-wrap-distance-bottom:0;mso-position-horizontal:absolute;mso-position-horizontal-relative:page;mso-position-vertical:absolute;mso-position-vertical-relative:page;v-text-anchor:top" coordsize="56730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" path="m5673090,l4780597,r-6286,l,,,6350r4774247,l4780597,6350r892493,l5673090,xe" fillcolor="black" stroked="f">
              <v:path arrowok="t"/>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65F98207" wp14:editId="1E82B82A">
              <wp:simplePos x="0" y="0"/>
              <wp:positionH relativeFrom="page">
                <wp:posOffset>6003290</wp:posOffset>
              </wp:positionH>
              <wp:positionV relativeFrom="page">
                <wp:posOffset>9764462</wp:posOffset>
              </wp:positionV>
              <wp:extent cx="561340"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340" cy="181610"/>
                      </a:xfrm>
                      <a:prstGeom prst="rect">
                        <a:avLst/>
                      </a:prstGeom>
                    </wps:spPr>
                    <wps:txbx>
                      <w:txbxContent>
                        <w:p w14:paraId="66824305" w14:textId="77777777" w:rsidR="00E660B0" w:rsidRDefault="00E660B0">
                          <w:pPr>
                            <w:spacing w:before="43"/>
                            <w:ind w:left="20"/>
                            <w:rPr>
                              <w:sz w:val="18"/>
                            </w:rPr>
                          </w:pPr>
                          <w:r>
                            <w:rPr>
                              <w:color w:val="A6A6A6"/>
                              <w:sz w:val="18"/>
                            </w:rPr>
                            <w:t>Page</w:t>
                          </w:r>
                          <w:r>
                            <w:rPr>
                              <w:color w:val="A6A6A6"/>
                              <w:spacing w:val="-14"/>
                              <w:sz w:val="18"/>
                            </w:rPr>
                            <w:t xml:space="preserve"> </w:t>
                          </w:r>
                          <w:r>
                            <w:rPr>
                              <w:rFonts w:ascii="Webdings" w:hAnsi="Webdings"/>
                              <w:sz w:val="18"/>
                            </w:rPr>
                            <w:t></w:t>
                          </w:r>
                          <w:r>
                            <w:rPr>
                              <w:spacing w:val="-6"/>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65F98207" id="_x0000_t202" coordsize="21600,21600" o:spt="202" path="m,l,21600r21600,l21600,xe">
              <v:stroke joinstyle="miter"/>
              <v:path gradientshapeok="t" o:connecttype="rect"/>
            </v:shapetype>
            <v:shape id="Textbox 5" o:spid="_x0000_s1026" type="#_x0000_t202" style="position:absolute;margin-left:472.7pt;margin-top:768.85pt;width:44.2pt;height:14.3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" filled="f" stroked="f">
              <v:textbox inset="0,0,0,0">
                <w:txbxContent>
                  <w:p w14:paraId="66824305" w14:textId="77777777" w:rsidR="00E660B0" w:rsidRDefault="00E660B0">
                    <w:pPr>
                      <w:spacing w:before="43"/>
                      <w:ind w:left="20"/>
                      <w:rPr>
                        <w:sz w:val="18"/>
                      </w:rPr>
                    </w:pPr>
                    <w:r>
                      <w:rPr>
                        <w:color w:val="A6A6A6"/>
                        <w:sz w:val="18"/>
                      </w:rPr>
                      <w:t>Page</w:t>
                    </w:r>
                    <w:r>
                      <w:rPr>
                        <w:color w:val="A6A6A6"/>
                        <w:spacing w:val="-14"/>
                        <w:sz w:val="18"/>
                      </w:rPr>
                      <w:t xml:space="preserve"> </w:t>
                    </w:r>
                    <w:r>
                      <w:rPr>
                        <w:rFonts w:ascii="Webdings" w:hAnsi="Webdings"/>
                        <w:sz w:val="18"/>
                      </w:rPr>
                      <w:t></w:t>
                    </w:r>
                    <w:r>
                      <w:rPr>
                        <w:spacing w:val="-6"/>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p w14:paraId="0567A775" w14:textId="77777777" w:rsidR="00524516" w:rsidRDefault="00524516"/>
  <w:p w14:paraId="781334BA" w14:textId="77777777" w:rsidR="00524516" w:rsidRDefault="005245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E89E" w14:textId="77777777" w:rsidR="00785F5A" w:rsidRDefault="00785F5A" w:rsidP="0084455B">
      <w:r>
        <w:separator/>
      </w:r>
    </w:p>
  </w:footnote>
  <w:footnote w:type="continuationSeparator" w:id="0">
    <w:p w14:paraId="611A61D9" w14:textId="77777777" w:rsidR="00785F5A" w:rsidRDefault="00785F5A"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24E" w14:textId="78BBACDA" w:rsidR="00E660B0" w:rsidRDefault="00E660B0">
    <w:pPr>
      <w:pStyle w:val="BodyText"/>
      <w:spacing w:line="14" w:lineRule="auto"/>
    </w:pPr>
    <w:r>
      <w:rPr>
        <w:noProof/>
      </w:rPr>
      <w:drawing>
        <wp:anchor distT="0" distB="0" distL="0" distR="0" simplePos="0" relativeHeight="251674624" behindDoc="1" locked="0" layoutInCell="1" allowOverlap="1" wp14:anchorId="23DFE1FA" wp14:editId="5EECF77B">
          <wp:simplePos x="0" y="0"/>
          <wp:positionH relativeFrom="page">
            <wp:posOffset>6496345</wp:posOffset>
          </wp:positionH>
          <wp:positionV relativeFrom="page">
            <wp:posOffset>307429</wp:posOffset>
          </wp:positionV>
          <wp:extent cx="431208" cy="647960"/>
          <wp:effectExtent l="0" t="0" r="0" b="0"/>
          <wp:wrapNone/>
          <wp:docPr id="80507839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31208" cy="6479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p w14:paraId="29AFD1E9" w14:textId="77777777" w:rsidR="00524516" w:rsidRDefault="00524516"/>
  <w:p w14:paraId="1D693DF5" w14:textId="77777777" w:rsidR="00524516" w:rsidRDefault="005245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E7976E3"/>
    <w:multiLevelType w:val="hybridMultilevel"/>
    <w:tmpl w:val="5AC4AC5A"/>
    <w:lvl w:ilvl="0" w:tplc="8E2E0C64">
      <w:numFmt w:val="bullet"/>
      <w:lvlText w:val="-"/>
      <w:lvlJc w:val="left"/>
      <w:pPr>
        <w:ind w:left="821" w:hanging="360"/>
      </w:pPr>
      <w:rPr>
        <w:rFonts w:ascii="Arial" w:eastAsia="Arial" w:hAnsi="Arial" w:cs="Arial" w:hint="default"/>
        <w:b w:val="0"/>
        <w:bCs w:val="0"/>
        <w:i w:val="0"/>
        <w:iCs w:val="0"/>
        <w:spacing w:val="0"/>
        <w:w w:val="96"/>
        <w:sz w:val="20"/>
        <w:szCs w:val="20"/>
        <w:lang w:val="en-US" w:eastAsia="en-US" w:bidi="ar-SA"/>
      </w:rPr>
    </w:lvl>
    <w:lvl w:ilvl="1" w:tplc="A1ACF178">
      <w:numFmt w:val="bullet"/>
      <w:lvlText w:val="•"/>
      <w:lvlJc w:val="left"/>
      <w:pPr>
        <w:ind w:left="1662" w:hanging="360"/>
      </w:pPr>
      <w:rPr>
        <w:rFonts w:hint="default"/>
        <w:lang w:val="en-US" w:eastAsia="en-US" w:bidi="ar-SA"/>
      </w:rPr>
    </w:lvl>
    <w:lvl w:ilvl="2" w:tplc="51909076">
      <w:numFmt w:val="bullet"/>
      <w:lvlText w:val="•"/>
      <w:lvlJc w:val="left"/>
      <w:pPr>
        <w:ind w:left="2505" w:hanging="360"/>
      </w:pPr>
      <w:rPr>
        <w:rFonts w:hint="default"/>
        <w:lang w:val="en-US" w:eastAsia="en-US" w:bidi="ar-SA"/>
      </w:rPr>
    </w:lvl>
    <w:lvl w:ilvl="3" w:tplc="A7F02F20">
      <w:numFmt w:val="bullet"/>
      <w:lvlText w:val="•"/>
      <w:lvlJc w:val="left"/>
      <w:pPr>
        <w:ind w:left="3347" w:hanging="360"/>
      </w:pPr>
      <w:rPr>
        <w:rFonts w:hint="default"/>
        <w:lang w:val="en-US" w:eastAsia="en-US" w:bidi="ar-SA"/>
      </w:rPr>
    </w:lvl>
    <w:lvl w:ilvl="4" w:tplc="3DF2EF8A">
      <w:numFmt w:val="bullet"/>
      <w:lvlText w:val="•"/>
      <w:lvlJc w:val="left"/>
      <w:pPr>
        <w:ind w:left="4190" w:hanging="360"/>
      </w:pPr>
      <w:rPr>
        <w:rFonts w:hint="default"/>
        <w:lang w:val="en-US" w:eastAsia="en-US" w:bidi="ar-SA"/>
      </w:rPr>
    </w:lvl>
    <w:lvl w:ilvl="5" w:tplc="4A26FE5C">
      <w:numFmt w:val="bullet"/>
      <w:lvlText w:val="•"/>
      <w:lvlJc w:val="left"/>
      <w:pPr>
        <w:ind w:left="5032" w:hanging="360"/>
      </w:pPr>
      <w:rPr>
        <w:rFonts w:hint="default"/>
        <w:lang w:val="en-US" w:eastAsia="en-US" w:bidi="ar-SA"/>
      </w:rPr>
    </w:lvl>
    <w:lvl w:ilvl="6" w:tplc="A2CC1012">
      <w:numFmt w:val="bullet"/>
      <w:lvlText w:val="•"/>
      <w:lvlJc w:val="left"/>
      <w:pPr>
        <w:ind w:left="5875" w:hanging="360"/>
      </w:pPr>
      <w:rPr>
        <w:rFonts w:hint="default"/>
        <w:lang w:val="en-US" w:eastAsia="en-US" w:bidi="ar-SA"/>
      </w:rPr>
    </w:lvl>
    <w:lvl w:ilvl="7" w:tplc="D422A2DE">
      <w:numFmt w:val="bullet"/>
      <w:lvlText w:val="•"/>
      <w:lvlJc w:val="left"/>
      <w:pPr>
        <w:ind w:left="6717" w:hanging="360"/>
      </w:pPr>
      <w:rPr>
        <w:rFonts w:hint="default"/>
        <w:lang w:val="en-US" w:eastAsia="en-US" w:bidi="ar-SA"/>
      </w:rPr>
    </w:lvl>
    <w:lvl w:ilvl="8" w:tplc="86B8A296">
      <w:numFmt w:val="bullet"/>
      <w:lvlText w:val="•"/>
      <w:lvlJc w:val="left"/>
      <w:pPr>
        <w:ind w:left="7560" w:hanging="360"/>
      </w:pPr>
      <w:rPr>
        <w:rFonts w:hint="default"/>
        <w:lang w:val="en-US" w:eastAsia="en-US" w:bidi="ar-SA"/>
      </w:rPr>
    </w:lvl>
  </w:abstractNum>
  <w:abstractNum w:abstractNumId="6" w15:restartNumberingAfterBreak="0">
    <w:nsid w:val="143E41D3"/>
    <w:multiLevelType w:val="hybridMultilevel"/>
    <w:tmpl w:val="604E18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4605F"/>
    <w:multiLevelType w:val="hybridMultilevel"/>
    <w:tmpl w:val="F062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909C2"/>
    <w:multiLevelType w:val="hybridMultilevel"/>
    <w:tmpl w:val="19983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A2E7C"/>
    <w:multiLevelType w:val="hybridMultilevel"/>
    <w:tmpl w:val="ED62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836AD"/>
    <w:multiLevelType w:val="hybridMultilevel"/>
    <w:tmpl w:val="B02C1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BB54AC"/>
    <w:multiLevelType w:val="multilevel"/>
    <w:tmpl w:val="0CB4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995CF2"/>
    <w:multiLevelType w:val="hybridMultilevel"/>
    <w:tmpl w:val="EA1E22A4"/>
    <w:lvl w:ilvl="0" w:tplc="3FC0F926">
      <w:numFmt w:val="bullet"/>
      <w:lvlText w:val="-"/>
      <w:lvlJc w:val="left"/>
      <w:pPr>
        <w:ind w:left="821" w:hanging="360"/>
      </w:pPr>
      <w:rPr>
        <w:rFonts w:ascii="Arial" w:eastAsia="Arial" w:hAnsi="Arial" w:cs="Arial" w:hint="default"/>
        <w:b w:val="0"/>
        <w:bCs w:val="0"/>
        <w:i w:val="0"/>
        <w:iCs w:val="0"/>
        <w:spacing w:val="0"/>
        <w:w w:val="96"/>
        <w:sz w:val="20"/>
        <w:szCs w:val="20"/>
        <w:lang w:val="en-US" w:eastAsia="en-US" w:bidi="ar-SA"/>
      </w:rPr>
    </w:lvl>
    <w:lvl w:ilvl="1" w:tplc="E4B0EEFC">
      <w:numFmt w:val="bullet"/>
      <w:lvlText w:val="•"/>
      <w:lvlJc w:val="left"/>
      <w:pPr>
        <w:ind w:left="1662" w:hanging="360"/>
      </w:pPr>
      <w:rPr>
        <w:rFonts w:hint="default"/>
        <w:lang w:val="en-US" w:eastAsia="en-US" w:bidi="ar-SA"/>
      </w:rPr>
    </w:lvl>
    <w:lvl w:ilvl="2" w:tplc="FB8E2F60">
      <w:numFmt w:val="bullet"/>
      <w:lvlText w:val="•"/>
      <w:lvlJc w:val="left"/>
      <w:pPr>
        <w:ind w:left="2505" w:hanging="360"/>
      </w:pPr>
      <w:rPr>
        <w:rFonts w:hint="default"/>
        <w:lang w:val="en-US" w:eastAsia="en-US" w:bidi="ar-SA"/>
      </w:rPr>
    </w:lvl>
    <w:lvl w:ilvl="3" w:tplc="D6181076">
      <w:numFmt w:val="bullet"/>
      <w:lvlText w:val="•"/>
      <w:lvlJc w:val="left"/>
      <w:pPr>
        <w:ind w:left="3347" w:hanging="360"/>
      </w:pPr>
      <w:rPr>
        <w:rFonts w:hint="default"/>
        <w:lang w:val="en-US" w:eastAsia="en-US" w:bidi="ar-SA"/>
      </w:rPr>
    </w:lvl>
    <w:lvl w:ilvl="4" w:tplc="F3280716">
      <w:numFmt w:val="bullet"/>
      <w:lvlText w:val="•"/>
      <w:lvlJc w:val="left"/>
      <w:pPr>
        <w:ind w:left="4190" w:hanging="360"/>
      </w:pPr>
      <w:rPr>
        <w:rFonts w:hint="default"/>
        <w:lang w:val="en-US" w:eastAsia="en-US" w:bidi="ar-SA"/>
      </w:rPr>
    </w:lvl>
    <w:lvl w:ilvl="5" w:tplc="24589C78">
      <w:numFmt w:val="bullet"/>
      <w:lvlText w:val="•"/>
      <w:lvlJc w:val="left"/>
      <w:pPr>
        <w:ind w:left="5032" w:hanging="360"/>
      </w:pPr>
      <w:rPr>
        <w:rFonts w:hint="default"/>
        <w:lang w:val="en-US" w:eastAsia="en-US" w:bidi="ar-SA"/>
      </w:rPr>
    </w:lvl>
    <w:lvl w:ilvl="6" w:tplc="194CEF1E">
      <w:numFmt w:val="bullet"/>
      <w:lvlText w:val="•"/>
      <w:lvlJc w:val="left"/>
      <w:pPr>
        <w:ind w:left="5875" w:hanging="360"/>
      </w:pPr>
      <w:rPr>
        <w:rFonts w:hint="default"/>
        <w:lang w:val="en-US" w:eastAsia="en-US" w:bidi="ar-SA"/>
      </w:rPr>
    </w:lvl>
    <w:lvl w:ilvl="7" w:tplc="11C28B54">
      <w:numFmt w:val="bullet"/>
      <w:lvlText w:val="•"/>
      <w:lvlJc w:val="left"/>
      <w:pPr>
        <w:ind w:left="6717" w:hanging="360"/>
      </w:pPr>
      <w:rPr>
        <w:rFonts w:hint="default"/>
        <w:lang w:val="en-US" w:eastAsia="en-US" w:bidi="ar-SA"/>
      </w:rPr>
    </w:lvl>
    <w:lvl w:ilvl="8" w:tplc="7D5CA7A6">
      <w:numFmt w:val="bullet"/>
      <w:lvlText w:val="•"/>
      <w:lvlJc w:val="left"/>
      <w:pPr>
        <w:ind w:left="7560" w:hanging="360"/>
      </w:pPr>
      <w:rPr>
        <w:rFonts w:hint="default"/>
        <w:lang w:val="en-US" w:eastAsia="en-US" w:bidi="ar-SA"/>
      </w:rPr>
    </w:lvl>
  </w:abstractNum>
  <w:abstractNum w:abstractNumId="22" w15:restartNumberingAfterBreak="0">
    <w:nsid w:val="49C71B1F"/>
    <w:multiLevelType w:val="hybridMultilevel"/>
    <w:tmpl w:val="60A2A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74133"/>
    <w:multiLevelType w:val="hybridMultilevel"/>
    <w:tmpl w:val="E6A0485E"/>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start w:val="1"/>
      <w:numFmt w:val="bullet"/>
      <w:lvlText w:val=""/>
      <w:lvlJc w:val="left"/>
      <w:pPr>
        <w:ind w:left="2860" w:hanging="360"/>
      </w:pPr>
      <w:rPr>
        <w:rFonts w:ascii="Symbol" w:hAnsi="Symbol" w:hint="default"/>
      </w:rPr>
    </w:lvl>
    <w:lvl w:ilvl="4" w:tplc="04090003">
      <w:start w:val="1"/>
      <w:numFmt w:val="bullet"/>
      <w:lvlText w:val="o"/>
      <w:lvlJc w:val="left"/>
      <w:pPr>
        <w:ind w:left="3580" w:hanging="360"/>
      </w:pPr>
      <w:rPr>
        <w:rFonts w:ascii="Courier New" w:hAnsi="Courier New" w:cs="Courier New" w:hint="default"/>
      </w:rPr>
    </w:lvl>
    <w:lvl w:ilvl="5" w:tplc="04090005">
      <w:start w:val="1"/>
      <w:numFmt w:val="bullet"/>
      <w:lvlText w:val=""/>
      <w:lvlJc w:val="left"/>
      <w:pPr>
        <w:ind w:left="4300" w:hanging="360"/>
      </w:pPr>
      <w:rPr>
        <w:rFonts w:ascii="Wingdings" w:hAnsi="Wingdings" w:hint="default"/>
      </w:rPr>
    </w:lvl>
    <w:lvl w:ilvl="6" w:tplc="04090001">
      <w:start w:val="1"/>
      <w:numFmt w:val="bullet"/>
      <w:lvlText w:val=""/>
      <w:lvlJc w:val="left"/>
      <w:pPr>
        <w:ind w:left="5020" w:hanging="360"/>
      </w:pPr>
      <w:rPr>
        <w:rFonts w:ascii="Symbol" w:hAnsi="Symbol" w:hint="default"/>
      </w:rPr>
    </w:lvl>
    <w:lvl w:ilvl="7" w:tplc="04090003">
      <w:start w:val="1"/>
      <w:numFmt w:val="bullet"/>
      <w:lvlText w:val="o"/>
      <w:lvlJc w:val="left"/>
      <w:pPr>
        <w:ind w:left="5740" w:hanging="360"/>
      </w:pPr>
      <w:rPr>
        <w:rFonts w:ascii="Courier New" w:hAnsi="Courier New" w:cs="Courier New" w:hint="default"/>
      </w:rPr>
    </w:lvl>
    <w:lvl w:ilvl="8" w:tplc="04090005">
      <w:start w:val="1"/>
      <w:numFmt w:val="bullet"/>
      <w:lvlText w:val=""/>
      <w:lvlJc w:val="left"/>
      <w:pPr>
        <w:ind w:left="6460" w:hanging="360"/>
      </w:pPr>
      <w:rPr>
        <w:rFonts w:ascii="Wingdings" w:hAnsi="Wingdings" w:hint="default"/>
      </w:rPr>
    </w:lvl>
  </w:abstractNum>
  <w:abstractNum w:abstractNumId="26"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CC271B"/>
    <w:multiLevelType w:val="multilevel"/>
    <w:tmpl w:val="FF4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6853759E"/>
    <w:multiLevelType w:val="hybridMultilevel"/>
    <w:tmpl w:val="FE943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9AB213E"/>
    <w:multiLevelType w:val="hybridMultilevel"/>
    <w:tmpl w:val="0B367F1A"/>
    <w:lvl w:ilvl="0" w:tplc="6EC26B6A">
      <w:numFmt w:val="bullet"/>
      <w:lvlText w:val="-"/>
      <w:lvlJc w:val="left"/>
      <w:pPr>
        <w:ind w:left="821" w:hanging="360"/>
      </w:pPr>
      <w:rPr>
        <w:rFonts w:ascii="Arial" w:eastAsia="Arial" w:hAnsi="Arial" w:cs="Arial" w:hint="default"/>
        <w:b w:val="0"/>
        <w:bCs w:val="0"/>
        <w:i w:val="0"/>
        <w:iCs w:val="0"/>
        <w:spacing w:val="0"/>
        <w:w w:val="96"/>
        <w:sz w:val="20"/>
        <w:szCs w:val="20"/>
        <w:lang w:val="en-US" w:eastAsia="en-US" w:bidi="ar-SA"/>
      </w:rPr>
    </w:lvl>
    <w:lvl w:ilvl="1" w:tplc="4CEC7936">
      <w:numFmt w:val="bullet"/>
      <w:lvlText w:val="•"/>
      <w:lvlJc w:val="left"/>
      <w:pPr>
        <w:ind w:left="1662" w:hanging="360"/>
      </w:pPr>
      <w:rPr>
        <w:rFonts w:hint="default"/>
        <w:lang w:val="en-US" w:eastAsia="en-US" w:bidi="ar-SA"/>
      </w:rPr>
    </w:lvl>
    <w:lvl w:ilvl="2" w:tplc="B35C559C">
      <w:numFmt w:val="bullet"/>
      <w:lvlText w:val="•"/>
      <w:lvlJc w:val="left"/>
      <w:pPr>
        <w:ind w:left="2505" w:hanging="360"/>
      </w:pPr>
      <w:rPr>
        <w:rFonts w:hint="default"/>
        <w:lang w:val="en-US" w:eastAsia="en-US" w:bidi="ar-SA"/>
      </w:rPr>
    </w:lvl>
    <w:lvl w:ilvl="3" w:tplc="A29A55D2">
      <w:numFmt w:val="bullet"/>
      <w:lvlText w:val="•"/>
      <w:lvlJc w:val="left"/>
      <w:pPr>
        <w:ind w:left="3347" w:hanging="360"/>
      </w:pPr>
      <w:rPr>
        <w:rFonts w:hint="default"/>
        <w:lang w:val="en-US" w:eastAsia="en-US" w:bidi="ar-SA"/>
      </w:rPr>
    </w:lvl>
    <w:lvl w:ilvl="4" w:tplc="B2D07EB8">
      <w:numFmt w:val="bullet"/>
      <w:lvlText w:val="•"/>
      <w:lvlJc w:val="left"/>
      <w:pPr>
        <w:ind w:left="4190" w:hanging="360"/>
      </w:pPr>
      <w:rPr>
        <w:rFonts w:hint="default"/>
        <w:lang w:val="en-US" w:eastAsia="en-US" w:bidi="ar-SA"/>
      </w:rPr>
    </w:lvl>
    <w:lvl w:ilvl="5" w:tplc="DAA68F80">
      <w:numFmt w:val="bullet"/>
      <w:lvlText w:val="•"/>
      <w:lvlJc w:val="left"/>
      <w:pPr>
        <w:ind w:left="5032" w:hanging="360"/>
      </w:pPr>
      <w:rPr>
        <w:rFonts w:hint="default"/>
        <w:lang w:val="en-US" w:eastAsia="en-US" w:bidi="ar-SA"/>
      </w:rPr>
    </w:lvl>
    <w:lvl w:ilvl="6" w:tplc="CA34ADFE">
      <w:numFmt w:val="bullet"/>
      <w:lvlText w:val="•"/>
      <w:lvlJc w:val="left"/>
      <w:pPr>
        <w:ind w:left="5875" w:hanging="360"/>
      </w:pPr>
      <w:rPr>
        <w:rFonts w:hint="default"/>
        <w:lang w:val="en-US" w:eastAsia="en-US" w:bidi="ar-SA"/>
      </w:rPr>
    </w:lvl>
    <w:lvl w:ilvl="7" w:tplc="8320071C">
      <w:numFmt w:val="bullet"/>
      <w:lvlText w:val="•"/>
      <w:lvlJc w:val="left"/>
      <w:pPr>
        <w:ind w:left="6717" w:hanging="360"/>
      </w:pPr>
      <w:rPr>
        <w:rFonts w:hint="default"/>
        <w:lang w:val="en-US" w:eastAsia="en-US" w:bidi="ar-SA"/>
      </w:rPr>
    </w:lvl>
    <w:lvl w:ilvl="8" w:tplc="0FC68F3E">
      <w:numFmt w:val="bullet"/>
      <w:lvlText w:val="•"/>
      <w:lvlJc w:val="left"/>
      <w:pPr>
        <w:ind w:left="7560" w:hanging="360"/>
      </w:pPr>
      <w:rPr>
        <w:rFonts w:hint="default"/>
        <w:lang w:val="en-US" w:eastAsia="en-US" w:bidi="ar-SA"/>
      </w:rPr>
    </w:lvl>
  </w:abstractNum>
  <w:abstractNum w:abstractNumId="38"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924738"/>
    <w:multiLevelType w:val="multilevel"/>
    <w:tmpl w:val="F8E64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DC4693"/>
    <w:multiLevelType w:val="multilevel"/>
    <w:tmpl w:val="58B6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7B56DA"/>
    <w:multiLevelType w:val="multilevel"/>
    <w:tmpl w:val="72DC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7"/>
  </w:num>
  <w:num w:numId="2" w16cid:durableId="170881161">
    <w:abstractNumId w:val="15"/>
  </w:num>
  <w:num w:numId="3" w16cid:durableId="759906425">
    <w:abstractNumId w:val="2"/>
  </w:num>
  <w:num w:numId="4" w16cid:durableId="320427143">
    <w:abstractNumId w:val="16"/>
  </w:num>
  <w:num w:numId="5" w16cid:durableId="2140806535">
    <w:abstractNumId w:val="47"/>
  </w:num>
  <w:num w:numId="6" w16cid:durableId="27687774">
    <w:abstractNumId w:val="8"/>
  </w:num>
  <w:num w:numId="7" w16cid:durableId="367950465">
    <w:abstractNumId w:val="43"/>
  </w:num>
  <w:num w:numId="8" w16cid:durableId="1601524957">
    <w:abstractNumId w:val="44"/>
  </w:num>
  <w:num w:numId="9" w16cid:durableId="459614978">
    <w:abstractNumId w:val="11"/>
  </w:num>
  <w:num w:numId="10" w16cid:durableId="1093815398">
    <w:abstractNumId w:val="38"/>
  </w:num>
  <w:num w:numId="11" w16cid:durableId="1503357635">
    <w:abstractNumId w:val="45"/>
  </w:num>
  <w:num w:numId="12" w16cid:durableId="358824391">
    <w:abstractNumId w:val="31"/>
  </w:num>
  <w:num w:numId="13" w16cid:durableId="126439024">
    <w:abstractNumId w:val="27"/>
  </w:num>
  <w:num w:numId="14" w16cid:durableId="492719075">
    <w:abstractNumId w:val="14"/>
  </w:num>
  <w:num w:numId="15" w16cid:durableId="1010062862">
    <w:abstractNumId w:val="28"/>
  </w:num>
  <w:num w:numId="16" w16cid:durableId="68768550">
    <w:abstractNumId w:val="32"/>
  </w:num>
  <w:num w:numId="17" w16cid:durableId="448817451">
    <w:abstractNumId w:val="20"/>
  </w:num>
  <w:num w:numId="18" w16cid:durableId="1108815033">
    <w:abstractNumId w:val="42"/>
  </w:num>
  <w:num w:numId="19" w16cid:durableId="1769425562">
    <w:abstractNumId w:val="23"/>
  </w:num>
  <w:num w:numId="20" w16cid:durableId="1442189929">
    <w:abstractNumId w:val="33"/>
  </w:num>
  <w:num w:numId="21" w16cid:durableId="1642223746">
    <w:abstractNumId w:val="41"/>
  </w:num>
  <w:num w:numId="22" w16cid:durableId="1135753672">
    <w:abstractNumId w:val="1"/>
  </w:num>
  <w:num w:numId="23" w16cid:durableId="1965695841">
    <w:abstractNumId w:val="19"/>
  </w:num>
  <w:num w:numId="24" w16cid:durableId="2083335778">
    <w:abstractNumId w:val="0"/>
  </w:num>
  <w:num w:numId="25" w16cid:durableId="766848825">
    <w:abstractNumId w:val="35"/>
  </w:num>
  <w:num w:numId="26" w16cid:durableId="1756196705">
    <w:abstractNumId w:val="24"/>
  </w:num>
  <w:num w:numId="27" w16cid:durableId="923340521">
    <w:abstractNumId w:val="34"/>
  </w:num>
  <w:num w:numId="28" w16cid:durableId="898591141">
    <w:abstractNumId w:val="13"/>
  </w:num>
  <w:num w:numId="29" w16cid:durableId="863906230">
    <w:abstractNumId w:val="26"/>
  </w:num>
  <w:num w:numId="30" w16cid:durableId="1905794679">
    <w:abstractNumId w:val="3"/>
  </w:num>
  <w:num w:numId="31" w16cid:durableId="1038429117">
    <w:abstractNumId w:val="4"/>
  </w:num>
  <w:num w:numId="32" w16cid:durableId="2141727976">
    <w:abstractNumId w:val="30"/>
  </w:num>
  <w:num w:numId="33" w16cid:durableId="186987716">
    <w:abstractNumId w:val="29"/>
  </w:num>
  <w:num w:numId="34" w16cid:durableId="960383646">
    <w:abstractNumId w:val="46"/>
  </w:num>
  <w:num w:numId="35" w16cid:durableId="788471218">
    <w:abstractNumId w:val="18"/>
  </w:num>
  <w:num w:numId="36" w16cid:durableId="2083092966">
    <w:abstractNumId w:val="39"/>
  </w:num>
  <w:num w:numId="37" w16cid:durableId="2135175249">
    <w:abstractNumId w:val="37"/>
  </w:num>
  <w:num w:numId="38" w16cid:durableId="1681934941">
    <w:abstractNumId w:val="5"/>
  </w:num>
  <w:num w:numId="39" w16cid:durableId="1683891128">
    <w:abstractNumId w:val="21"/>
  </w:num>
  <w:num w:numId="40" w16cid:durableId="1095396132">
    <w:abstractNumId w:val="9"/>
  </w:num>
  <w:num w:numId="41" w16cid:durableId="1443189680">
    <w:abstractNumId w:val="6"/>
  </w:num>
  <w:num w:numId="42" w16cid:durableId="1562710321">
    <w:abstractNumId w:val="25"/>
  </w:num>
  <w:num w:numId="43" w16cid:durableId="828592535">
    <w:abstractNumId w:val="36"/>
  </w:num>
  <w:num w:numId="44" w16cid:durableId="2034108516">
    <w:abstractNumId w:val="10"/>
  </w:num>
  <w:num w:numId="45" w16cid:durableId="1499997651">
    <w:abstractNumId w:val="22"/>
  </w:num>
  <w:num w:numId="46" w16cid:durableId="238292207">
    <w:abstractNumId w:val="40"/>
  </w:num>
  <w:num w:numId="47" w16cid:durableId="2093044141">
    <w:abstractNumId w:val="12"/>
  </w:num>
  <w:num w:numId="48" w16cid:durableId="198142072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4979"/>
    <w:rsid w:val="00012904"/>
    <w:rsid w:val="00014098"/>
    <w:rsid w:val="00014400"/>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52223"/>
    <w:rsid w:val="00052E51"/>
    <w:rsid w:val="00053596"/>
    <w:rsid w:val="00055575"/>
    <w:rsid w:val="00064D98"/>
    <w:rsid w:val="000654E7"/>
    <w:rsid w:val="000665F8"/>
    <w:rsid w:val="000707AA"/>
    <w:rsid w:val="000721B0"/>
    <w:rsid w:val="000727FE"/>
    <w:rsid w:val="00073323"/>
    <w:rsid w:val="00074AFE"/>
    <w:rsid w:val="00075B55"/>
    <w:rsid w:val="00080CE1"/>
    <w:rsid w:val="00081DB1"/>
    <w:rsid w:val="000828E0"/>
    <w:rsid w:val="0008495C"/>
    <w:rsid w:val="00084A01"/>
    <w:rsid w:val="00085916"/>
    <w:rsid w:val="00085FFC"/>
    <w:rsid w:val="00087CB2"/>
    <w:rsid w:val="00094425"/>
    <w:rsid w:val="000A0FE4"/>
    <w:rsid w:val="000A14A8"/>
    <w:rsid w:val="000A384A"/>
    <w:rsid w:val="000A413C"/>
    <w:rsid w:val="000A5845"/>
    <w:rsid w:val="000A6991"/>
    <w:rsid w:val="000B010A"/>
    <w:rsid w:val="000B2025"/>
    <w:rsid w:val="000C40FC"/>
    <w:rsid w:val="000C67DA"/>
    <w:rsid w:val="000C7EA1"/>
    <w:rsid w:val="000D3553"/>
    <w:rsid w:val="000D36D5"/>
    <w:rsid w:val="000D7DED"/>
    <w:rsid w:val="000E11C9"/>
    <w:rsid w:val="000E12F5"/>
    <w:rsid w:val="000E291C"/>
    <w:rsid w:val="000E44DD"/>
    <w:rsid w:val="000E5CED"/>
    <w:rsid w:val="000E5DA9"/>
    <w:rsid w:val="000F038C"/>
    <w:rsid w:val="000F40E9"/>
    <w:rsid w:val="001007F4"/>
    <w:rsid w:val="00105164"/>
    <w:rsid w:val="00106829"/>
    <w:rsid w:val="00114538"/>
    <w:rsid w:val="001162B0"/>
    <w:rsid w:val="00116B0D"/>
    <w:rsid w:val="00116C6D"/>
    <w:rsid w:val="00121A70"/>
    <w:rsid w:val="001272EB"/>
    <w:rsid w:val="001275FF"/>
    <w:rsid w:val="001277F7"/>
    <w:rsid w:val="0013041A"/>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32ED"/>
    <w:rsid w:val="00165179"/>
    <w:rsid w:val="0016718C"/>
    <w:rsid w:val="0017141B"/>
    <w:rsid w:val="00172003"/>
    <w:rsid w:val="001736F5"/>
    <w:rsid w:val="00175754"/>
    <w:rsid w:val="00180FC8"/>
    <w:rsid w:val="00183578"/>
    <w:rsid w:val="00184FE9"/>
    <w:rsid w:val="00185B89"/>
    <w:rsid w:val="00192BD3"/>
    <w:rsid w:val="00192D24"/>
    <w:rsid w:val="00193613"/>
    <w:rsid w:val="001958B5"/>
    <w:rsid w:val="001A04D6"/>
    <w:rsid w:val="001A0E8D"/>
    <w:rsid w:val="001A3878"/>
    <w:rsid w:val="001A58E8"/>
    <w:rsid w:val="001A608B"/>
    <w:rsid w:val="001B3B2C"/>
    <w:rsid w:val="001B5760"/>
    <w:rsid w:val="001B714B"/>
    <w:rsid w:val="001C16A5"/>
    <w:rsid w:val="001C60F7"/>
    <w:rsid w:val="001C6FDB"/>
    <w:rsid w:val="001C79E6"/>
    <w:rsid w:val="001D0D44"/>
    <w:rsid w:val="001D2C45"/>
    <w:rsid w:val="001D391B"/>
    <w:rsid w:val="001D3D88"/>
    <w:rsid w:val="001D3E69"/>
    <w:rsid w:val="001E10DD"/>
    <w:rsid w:val="001E18EE"/>
    <w:rsid w:val="001E537E"/>
    <w:rsid w:val="001E7DD0"/>
    <w:rsid w:val="001F24CE"/>
    <w:rsid w:val="001F2D2C"/>
    <w:rsid w:val="001F42B7"/>
    <w:rsid w:val="001F45B3"/>
    <w:rsid w:val="001F547F"/>
    <w:rsid w:val="001F6468"/>
    <w:rsid w:val="001F6519"/>
    <w:rsid w:val="00200C04"/>
    <w:rsid w:val="002053C2"/>
    <w:rsid w:val="00205955"/>
    <w:rsid w:val="00207C71"/>
    <w:rsid w:val="002122A3"/>
    <w:rsid w:val="00212F25"/>
    <w:rsid w:val="002179EE"/>
    <w:rsid w:val="00217D47"/>
    <w:rsid w:val="0022026F"/>
    <w:rsid w:val="00221C50"/>
    <w:rsid w:val="00223015"/>
    <w:rsid w:val="002237CE"/>
    <w:rsid w:val="00223DE7"/>
    <w:rsid w:val="00225F94"/>
    <w:rsid w:val="0023044B"/>
    <w:rsid w:val="002305FA"/>
    <w:rsid w:val="00230D1D"/>
    <w:rsid w:val="00231B0E"/>
    <w:rsid w:val="00233B45"/>
    <w:rsid w:val="00236046"/>
    <w:rsid w:val="00236A63"/>
    <w:rsid w:val="00237AFA"/>
    <w:rsid w:val="00244633"/>
    <w:rsid w:val="00244C91"/>
    <w:rsid w:val="002450F1"/>
    <w:rsid w:val="00260100"/>
    <w:rsid w:val="0026115B"/>
    <w:rsid w:val="00261E90"/>
    <w:rsid w:val="00263306"/>
    <w:rsid w:val="00263CAF"/>
    <w:rsid w:val="00264CC7"/>
    <w:rsid w:val="00265DAC"/>
    <w:rsid w:val="00272626"/>
    <w:rsid w:val="00273F10"/>
    <w:rsid w:val="00276B4E"/>
    <w:rsid w:val="002779DD"/>
    <w:rsid w:val="00277D82"/>
    <w:rsid w:val="00277FAC"/>
    <w:rsid w:val="00281DF3"/>
    <w:rsid w:val="002823CF"/>
    <w:rsid w:val="002836D9"/>
    <w:rsid w:val="00285B92"/>
    <w:rsid w:val="002869A8"/>
    <w:rsid w:val="002871D0"/>
    <w:rsid w:val="00294A13"/>
    <w:rsid w:val="002A12B0"/>
    <w:rsid w:val="002A4339"/>
    <w:rsid w:val="002C0712"/>
    <w:rsid w:val="002C0FA4"/>
    <w:rsid w:val="002C2DFF"/>
    <w:rsid w:val="002C3414"/>
    <w:rsid w:val="002C4BF1"/>
    <w:rsid w:val="002C5132"/>
    <w:rsid w:val="002C5840"/>
    <w:rsid w:val="002C59B6"/>
    <w:rsid w:val="002D164E"/>
    <w:rsid w:val="002D20CE"/>
    <w:rsid w:val="002E231E"/>
    <w:rsid w:val="002E3F1E"/>
    <w:rsid w:val="002E4C97"/>
    <w:rsid w:val="002E5932"/>
    <w:rsid w:val="002F02E5"/>
    <w:rsid w:val="002F38FC"/>
    <w:rsid w:val="002F5B63"/>
    <w:rsid w:val="002F71B2"/>
    <w:rsid w:val="002F72E1"/>
    <w:rsid w:val="00301F7E"/>
    <w:rsid w:val="0030443B"/>
    <w:rsid w:val="003047B7"/>
    <w:rsid w:val="003063E5"/>
    <w:rsid w:val="003070BF"/>
    <w:rsid w:val="00310384"/>
    <w:rsid w:val="0031067F"/>
    <w:rsid w:val="00314344"/>
    <w:rsid w:val="003150D0"/>
    <w:rsid w:val="00316D24"/>
    <w:rsid w:val="00324688"/>
    <w:rsid w:val="00325CB1"/>
    <w:rsid w:val="0032736A"/>
    <w:rsid w:val="00331504"/>
    <w:rsid w:val="003352DA"/>
    <w:rsid w:val="00335EFC"/>
    <w:rsid w:val="0034145F"/>
    <w:rsid w:val="00341B76"/>
    <w:rsid w:val="0034585F"/>
    <w:rsid w:val="00350573"/>
    <w:rsid w:val="0035483A"/>
    <w:rsid w:val="00354858"/>
    <w:rsid w:val="0036314B"/>
    <w:rsid w:val="00364FA5"/>
    <w:rsid w:val="00366CA2"/>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0F0"/>
    <w:rsid w:val="003B33BF"/>
    <w:rsid w:val="003B4C0E"/>
    <w:rsid w:val="003B65AC"/>
    <w:rsid w:val="003C10AE"/>
    <w:rsid w:val="003D1314"/>
    <w:rsid w:val="003D31F8"/>
    <w:rsid w:val="003D39A8"/>
    <w:rsid w:val="003D60C7"/>
    <w:rsid w:val="003D6569"/>
    <w:rsid w:val="003D6810"/>
    <w:rsid w:val="003D6D4F"/>
    <w:rsid w:val="003E1177"/>
    <w:rsid w:val="003E2CA5"/>
    <w:rsid w:val="003E3EBB"/>
    <w:rsid w:val="003E439E"/>
    <w:rsid w:val="003E57F4"/>
    <w:rsid w:val="003F0610"/>
    <w:rsid w:val="003F3279"/>
    <w:rsid w:val="003F6663"/>
    <w:rsid w:val="00400F88"/>
    <w:rsid w:val="00403E71"/>
    <w:rsid w:val="00406DB2"/>
    <w:rsid w:val="00407E92"/>
    <w:rsid w:val="00411F98"/>
    <w:rsid w:val="00413D98"/>
    <w:rsid w:val="00420A80"/>
    <w:rsid w:val="00421677"/>
    <w:rsid w:val="004241CE"/>
    <w:rsid w:val="0042659A"/>
    <w:rsid w:val="00427388"/>
    <w:rsid w:val="004346AF"/>
    <w:rsid w:val="00434E58"/>
    <w:rsid w:val="00436BAF"/>
    <w:rsid w:val="00437E8B"/>
    <w:rsid w:val="004410DD"/>
    <w:rsid w:val="0044142D"/>
    <w:rsid w:val="00441EC9"/>
    <w:rsid w:val="00444361"/>
    <w:rsid w:val="00450962"/>
    <w:rsid w:val="00450D2C"/>
    <w:rsid w:val="004516C9"/>
    <w:rsid w:val="0045300E"/>
    <w:rsid w:val="0045317F"/>
    <w:rsid w:val="0045376F"/>
    <w:rsid w:val="004542DA"/>
    <w:rsid w:val="00454CC9"/>
    <w:rsid w:val="004556D6"/>
    <w:rsid w:val="004563CB"/>
    <w:rsid w:val="004568F6"/>
    <w:rsid w:val="00456BB3"/>
    <w:rsid w:val="00456EB2"/>
    <w:rsid w:val="0046254A"/>
    <w:rsid w:val="00464D42"/>
    <w:rsid w:val="00465C40"/>
    <w:rsid w:val="00466FD6"/>
    <w:rsid w:val="004672F4"/>
    <w:rsid w:val="00473684"/>
    <w:rsid w:val="00477FA6"/>
    <w:rsid w:val="004832EA"/>
    <w:rsid w:val="00486EA9"/>
    <w:rsid w:val="00490424"/>
    <w:rsid w:val="00491E18"/>
    <w:rsid w:val="00493126"/>
    <w:rsid w:val="00494ADE"/>
    <w:rsid w:val="004A0D88"/>
    <w:rsid w:val="004A272B"/>
    <w:rsid w:val="004A3AF6"/>
    <w:rsid w:val="004A5D24"/>
    <w:rsid w:val="004A7E99"/>
    <w:rsid w:val="004B0FF1"/>
    <w:rsid w:val="004B42CC"/>
    <w:rsid w:val="004B4D66"/>
    <w:rsid w:val="004C4D59"/>
    <w:rsid w:val="004D051B"/>
    <w:rsid w:val="004D36A3"/>
    <w:rsid w:val="004D4CA5"/>
    <w:rsid w:val="004D57A9"/>
    <w:rsid w:val="004D7ACE"/>
    <w:rsid w:val="004E1A4E"/>
    <w:rsid w:val="004E3770"/>
    <w:rsid w:val="004E5BF7"/>
    <w:rsid w:val="004E7A22"/>
    <w:rsid w:val="004F0769"/>
    <w:rsid w:val="004F2CF1"/>
    <w:rsid w:val="004F53AF"/>
    <w:rsid w:val="004F702E"/>
    <w:rsid w:val="00501FE2"/>
    <w:rsid w:val="005041A5"/>
    <w:rsid w:val="00504FCF"/>
    <w:rsid w:val="005050F3"/>
    <w:rsid w:val="0050661B"/>
    <w:rsid w:val="00506F11"/>
    <w:rsid w:val="00512536"/>
    <w:rsid w:val="00516AF8"/>
    <w:rsid w:val="005210F6"/>
    <w:rsid w:val="005213B5"/>
    <w:rsid w:val="00524365"/>
    <w:rsid w:val="00524516"/>
    <w:rsid w:val="0052491B"/>
    <w:rsid w:val="00525E7F"/>
    <w:rsid w:val="00527558"/>
    <w:rsid w:val="00543C4D"/>
    <w:rsid w:val="0054524F"/>
    <w:rsid w:val="00545605"/>
    <w:rsid w:val="00547B15"/>
    <w:rsid w:val="0055264E"/>
    <w:rsid w:val="00553CC5"/>
    <w:rsid w:val="0055550F"/>
    <w:rsid w:val="005568F8"/>
    <w:rsid w:val="0056225A"/>
    <w:rsid w:val="00564FFC"/>
    <w:rsid w:val="005651FF"/>
    <w:rsid w:val="00565AF7"/>
    <w:rsid w:val="00565C51"/>
    <w:rsid w:val="005665A3"/>
    <w:rsid w:val="00567A49"/>
    <w:rsid w:val="00570484"/>
    <w:rsid w:val="00571E3E"/>
    <w:rsid w:val="00572D55"/>
    <w:rsid w:val="00573AC1"/>
    <w:rsid w:val="0057535D"/>
    <w:rsid w:val="00575A60"/>
    <w:rsid w:val="0057682F"/>
    <w:rsid w:val="005775A6"/>
    <w:rsid w:val="00577E7D"/>
    <w:rsid w:val="005802B5"/>
    <w:rsid w:val="00581084"/>
    <w:rsid w:val="005823B0"/>
    <w:rsid w:val="00583DDC"/>
    <w:rsid w:val="005907FC"/>
    <w:rsid w:val="0059220C"/>
    <w:rsid w:val="00592AF2"/>
    <w:rsid w:val="005937B1"/>
    <w:rsid w:val="005949C5"/>
    <w:rsid w:val="00596DB5"/>
    <w:rsid w:val="005977CC"/>
    <w:rsid w:val="005A02A7"/>
    <w:rsid w:val="005A1388"/>
    <w:rsid w:val="005A210E"/>
    <w:rsid w:val="005A30D4"/>
    <w:rsid w:val="005A5742"/>
    <w:rsid w:val="005A6402"/>
    <w:rsid w:val="005A7856"/>
    <w:rsid w:val="005A7AA3"/>
    <w:rsid w:val="005B258B"/>
    <w:rsid w:val="005B447C"/>
    <w:rsid w:val="005B563E"/>
    <w:rsid w:val="005B6677"/>
    <w:rsid w:val="005B68E8"/>
    <w:rsid w:val="005C0D7A"/>
    <w:rsid w:val="005C24BB"/>
    <w:rsid w:val="005C3400"/>
    <w:rsid w:val="005C352B"/>
    <w:rsid w:val="005C7A58"/>
    <w:rsid w:val="005D16E5"/>
    <w:rsid w:val="005D2BBE"/>
    <w:rsid w:val="005D32F2"/>
    <w:rsid w:val="005D6EFB"/>
    <w:rsid w:val="005E1FFE"/>
    <w:rsid w:val="005E2F87"/>
    <w:rsid w:val="005E2FCE"/>
    <w:rsid w:val="005F49A6"/>
    <w:rsid w:val="005F76B5"/>
    <w:rsid w:val="00602798"/>
    <w:rsid w:val="00604DDA"/>
    <w:rsid w:val="0061133F"/>
    <w:rsid w:val="006144AD"/>
    <w:rsid w:val="00621D1E"/>
    <w:rsid w:val="0062479B"/>
    <w:rsid w:val="0062486B"/>
    <w:rsid w:val="0062505B"/>
    <w:rsid w:val="0062694F"/>
    <w:rsid w:val="00626D9E"/>
    <w:rsid w:val="006274FE"/>
    <w:rsid w:val="006306B0"/>
    <w:rsid w:val="0063113A"/>
    <w:rsid w:val="00631C98"/>
    <w:rsid w:val="00631DF8"/>
    <w:rsid w:val="00635BAE"/>
    <w:rsid w:val="00642DF1"/>
    <w:rsid w:val="00644F18"/>
    <w:rsid w:val="00647432"/>
    <w:rsid w:val="006537E1"/>
    <w:rsid w:val="0065576D"/>
    <w:rsid w:val="006568CF"/>
    <w:rsid w:val="006574B3"/>
    <w:rsid w:val="00660F0C"/>
    <w:rsid w:val="00660F34"/>
    <w:rsid w:val="0066166B"/>
    <w:rsid w:val="00661C43"/>
    <w:rsid w:val="0066554F"/>
    <w:rsid w:val="006663AC"/>
    <w:rsid w:val="00673EBA"/>
    <w:rsid w:val="006746C9"/>
    <w:rsid w:val="00681CE2"/>
    <w:rsid w:val="00682163"/>
    <w:rsid w:val="00682F69"/>
    <w:rsid w:val="006915D0"/>
    <w:rsid w:val="00692856"/>
    <w:rsid w:val="00693D4F"/>
    <w:rsid w:val="00695AC1"/>
    <w:rsid w:val="0069727D"/>
    <w:rsid w:val="006A1123"/>
    <w:rsid w:val="006A1562"/>
    <w:rsid w:val="006A2033"/>
    <w:rsid w:val="006A324B"/>
    <w:rsid w:val="006A47FC"/>
    <w:rsid w:val="006A6C0F"/>
    <w:rsid w:val="006B0269"/>
    <w:rsid w:val="006B1EDF"/>
    <w:rsid w:val="006C08BF"/>
    <w:rsid w:val="006C22F8"/>
    <w:rsid w:val="006C69EF"/>
    <w:rsid w:val="006C6FF6"/>
    <w:rsid w:val="006C74BC"/>
    <w:rsid w:val="006D46FA"/>
    <w:rsid w:val="006D70B3"/>
    <w:rsid w:val="006E4E03"/>
    <w:rsid w:val="006E4EC5"/>
    <w:rsid w:val="006F02A7"/>
    <w:rsid w:val="006F0780"/>
    <w:rsid w:val="006F2856"/>
    <w:rsid w:val="006F7171"/>
    <w:rsid w:val="00702237"/>
    <w:rsid w:val="00707B0F"/>
    <w:rsid w:val="0071103B"/>
    <w:rsid w:val="007118B4"/>
    <w:rsid w:val="007123D5"/>
    <w:rsid w:val="007163CA"/>
    <w:rsid w:val="00720CFF"/>
    <w:rsid w:val="00722FFA"/>
    <w:rsid w:val="007245BC"/>
    <w:rsid w:val="00730870"/>
    <w:rsid w:val="00732626"/>
    <w:rsid w:val="007341EC"/>
    <w:rsid w:val="00736730"/>
    <w:rsid w:val="00737BF4"/>
    <w:rsid w:val="00741138"/>
    <w:rsid w:val="00742215"/>
    <w:rsid w:val="007426FB"/>
    <w:rsid w:val="00745061"/>
    <w:rsid w:val="00746891"/>
    <w:rsid w:val="00750CC2"/>
    <w:rsid w:val="007541FD"/>
    <w:rsid w:val="00756B5A"/>
    <w:rsid w:val="00761735"/>
    <w:rsid w:val="0076239F"/>
    <w:rsid w:val="0076635F"/>
    <w:rsid w:val="00766529"/>
    <w:rsid w:val="007700E3"/>
    <w:rsid w:val="00772370"/>
    <w:rsid w:val="0077288A"/>
    <w:rsid w:val="00775405"/>
    <w:rsid w:val="00776681"/>
    <w:rsid w:val="00782B06"/>
    <w:rsid w:val="00785F5A"/>
    <w:rsid w:val="00786439"/>
    <w:rsid w:val="0079005A"/>
    <w:rsid w:val="0079299E"/>
    <w:rsid w:val="0079416B"/>
    <w:rsid w:val="007943DA"/>
    <w:rsid w:val="00797496"/>
    <w:rsid w:val="007A2B0D"/>
    <w:rsid w:val="007A595F"/>
    <w:rsid w:val="007A5E65"/>
    <w:rsid w:val="007A7EEB"/>
    <w:rsid w:val="007B031A"/>
    <w:rsid w:val="007B227B"/>
    <w:rsid w:val="007B2A0E"/>
    <w:rsid w:val="007B369B"/>
    <w:rsid w:val="007B59C2"/>
    <w:rsid w:val="007B5DFB"/>
    <w:rsid w:val="007B5EBE"/>
    <w:rsid w:val="007C1122"/>
    <w:rsid w:val="007C61CF"/>
    <w:rsid w:val="007C71B9"/>
    <w:rsid w:val="007D78DE"/>
    <w:rsid w:val="007E7703"/>
    <w:rsid w:val="007E7D32"/>
    <w:rsid w:val="007E7D33"/>
    <w:rsid w:val="007F4778"/>
    <w:rsid w:val="007F5523"/>
    <w:rsid w:val="00802EBC"/>
    <w:rsid w:val="00805C83"/>
    <w:rsid w:val="008079B9"/>
    <w:rsid w:val="00811C2D"/>
    <w:rsid w:val="008129BF"/>
    <w:rsid w:val="008139FC"/>
    <w:rsid w:val="00813D2A"/>
    <w:rsid w:val="008176BB"/>
    <w:rsid w:val="008212F7"/>
    <w:rsid w:val="00822018"/>
    <w:rsid w:val="00823618"/>
    <w:rsid w:val="00830CCD"/>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75722"/>
    <w:rsid w:val="0087628E"/>
    <w:rsid w:val="00880CDC"/>
    <w:rsid w:val="00880FFA"/>
    <w:rsid w:val="00883131"/>
    <w:rsid w:val="00887F29"/>
    <w:rsid w:val="00890C8B"/>
    <w:rsid w:val="0089261C"/>
    <w:rsid w:val="00893EBF"/>
    <w:rsid w:val="008962F0"/>
    <w:rsid w:val="008964D3"/>
    <w:rsid w:val="008A1967"/>
    <w:rsid w:val="008A22E4"/>
    <w:rsid w:val="008A5905"/>
    <w:rsid w:val="008B6B80"/>
    <w:rsid w:val="008C07DB"/>
    <w:rsid w:val="008C0E4D"/>
    <w:rsid w:val="008C0E5B"/>
    <w:rsid w:val="008C0FF6"/>
    <w:rsid w:val="008C2804"/>
    <w:rsid w:val="008C2C77"/>
    <w:rsid w:val="008C7A2B"/>
    <w:rsid w:val="008D04D1"/>
    <w:rsid w:val="008D1612"/>
    <w:rsid w:val="008D339F"/>
    <w:rsid w:val="008D3551"/>
    <w:rsid w:val="008D6544"/>
    <w:rsid w:val="008F3378"/>
    <w:rsid w:val="008F64EC"/>
    <w:rsid w:val="00900D6E"/>
    <w:rsid w:val="00901507"/>
    <w:rsid w:val="00902FF7"/>
    <w:rsid w:val="0090449D"/>
    <w:rsid w:val="009056BC"/>
    <w:rsid w:val="00905C21"/>
    <w:rsid w:val="00906779"/>
    <w:rsid w:val="009151A2"/>
    <w:rsid w:val="00916E12"/>
    <w:rsid w:val="00916E5E"/>
    <w:rsid w:val="009240AD"/>
    <w:rsid w:val="00925456"/>
    <w:rsid w:val="009260B1"/>
    <w:rsid w:val="00932B21"/>
    <w:rsid w:val="00933712"/>
    <w:rsid w:val="00933F41"/>
    <w:rsid w:val="00934EEF"/>
    <w:rsid w:val="00935B66"/>
    <w:rsid w:val="0094020F"/>
    <w:rsid w:val="00940E9C"/>
    <w:rsid w:val="00940F48"/>
    <w:rsid w:val="00941E5D"/>
    <w:rsid w:val="00943EF3"/>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4100"/>
    <w:rsid w:val="009862D6"/>
    <w:rsid w:val="009863BF"/>
    <w:rsid w:val="0098730B"/>
    <w:rsid w:val="00992896"/>
    <w:rsid w:val="00994353"/>
    <w:rsid w:val="00996408"/>
    <w:rsid w:val="009971AE"/>
    <w:rsid w:val="009A08BA"/>
    <w:rsid w:val="009A1AB0"/>
    <w:rsid w:val="009A24AC"/>
    <w:rsid w:val="009A3261"/>
    <w:rsid w:val="009A49B0"/>
    <w:rsid w:val="009A6C5E"/>
    <w:rsid w:val="009A7766"/>
    <w:rsid w:val="009B0231"/>
    <w:rsid w:val="009B0748"/>
    <w:rsid w:val="009B2918"/>
    <w:rsid w:val="009B53B0"/>
    <w:rsid w:val="009B689C"/>
    <w:rsid w:val="009B6DCA"/>
    <w:rsid w:val="009B6EB1"/>
    <w:rsid w:val="009C1263"/>
    <w:rsid w:val="009C301C"/>
    <w:rsid w:val="009C420B"/>
    <w:rsid w:val="009C4E61"/>
    <w:rsid w:val="009C566A"/>
    <w:rsid w:val="009D12DF"/>
    <w:rsid w:val="009D19FF"/>
    <w:rsid w:val="009D39A0"/>
    <w:rsid w:val="009D7A61"/>
    <w:rsid w:val="009D7CDF"/>
    <w:rsid w:val="009E26E3"/>
    <w:rsid w:val="009E3F96"/>
    <w:rsid w:val="009E5AB7"/>
    <w:rsid w:val="009E7C96"/>
    <w:rsid w:val="009E7D17"/>
    <w:rsid w:val="009F2C2E"/>
    <w:rsid w:val="009F3864"/>
    <w:rsid w:val="009F6CD2"/>
    <w:rsid w:val="00A002F9"/>
    <w:rsid w:val="00A01AE7"/>
    <w:rsid w:val="00A026E0"/>
    <w:rsid w:val="00A05BCB"/>
    <w:rsid w:val="00A06155"/>
    <w:rsid w:val="00A07432"/>
    <w:rsid w:val="00A07EAA"/>
    <w:rsid w:val="00A1058C"/>
    <w:rsid w:val="00A11AEE"/>
    <w:rsid w:val="00A132CE"/>
    <w:rsid w:val="00A22192"/>
    <w:rsid w:val="00A25799"/>
    <w:rsid w:val="00A31D46"/>
    <w:rsid w:val="00A32775"/>
    <w:rsid w:val="00A362F2"/>
    <w:rsid w:val="00A40185"/>
    <w:rsid w:val="00A53C80"/>
    <w:rsid w:val="00A54E47"/>
    <w:rsid w:val="00A66206"/>
    <w:rsid w:val="00A67F6A"/>
    <w:rsid w:val="00A705A1"/>
    <w:rsid w:val="00A77083"/>
    <w:rsid w:val="00A77D0E"/>
    <w:rsid w:val="00A8102B"/>
    <w:rsid w:val="00A814F0"/>
    <w:rsid w:val="00A81ADC"/>
    <w:rsid w:val="00A8206C"/>
    <w:rsid w:val="00A82166"/>
    <w:rsid w:val="00A90585"/>
    <w:rsid w:val="00A938C4"/>
    <w:rsid w:val="00A941C4"/>
    <w:rsid w:val="00AA65DE"/>
    <w:rsid w:val="00AA676E"/>
    <w:rsid w:val="00AA7D77"/>
    <w:rsid w:val="00AB1AA5"/>
    <w:rsid w:val="00AB2D13"/>
    <w:rsid w:val="00AB31A6"/>
    <w:rsid w:val="00AB331F"/>
    <w:rsid w:val="00AC097C"/>
    <w:rsid w:val="00AC0EB8"/>
    <w:rsid w:val="00AC278B"/>
    <w:rsid w:val="00AC4BE7"/>
    <w:rsid w:val="00AC5B5B"/>
    <w:rsid w:val="00AD1B5B"/>
    <w:rsid w:val="00AD25D3"/>
    <w:rsid w:val="00AD2DD4"/>
    <w:rsid w:val="00AE0120"/>
    <w:rsid w:val="00AF03FC"/>
    <w:rsid w:val="00AF05E2"/>
    <w:rsid w:val="00AF0E2C"/>
    <w:rsid w:val="00AF4853"/>
    <w:rsid w:val="00AF4D3D"/>
    <w:rsid w:val="00AF4D57"/>
    <w:rsid w:val="00AF7E55"/>
    <w:rsid w:val="00B03720"/>
    <w:rsid w:val="00B04BE3"/>
    <w:rsid w:val="00B05163"/>
    <w:rsid w:val="00B05C84"/>
    <w:rsid w:val="00B06DAA"/>
    <w:rsid w:val="00B1472F"/>
    <w:rsid w:val="00B16E8E"/>
    <w:rsid w:val="00B21566"/>
    <w:rsid w:val="00B32AE4"/>
    <w:rsid w:val="00B32FFD"/>
    <w:rsid w:val="00B344CD"/>
    <w:rsid w:val="00B360C5"/>
    <w:rsid w:val="00B42B9E"/>
    <w:rsid w:val="00B440C6"/>
    <w:rsid w:val="00B459D1"/>
    <w:rsid w:val="00B45D29"/>
    <w:rsid w:val="00B47FEB"/>
    <w:rsid w:val="00B51EC8"/>
    <w:rsid w:val="00B5225F"/>
    <w:rsid w:val="00B53ED3"/>
    <w:rsid w:val="00B56569"/>
    <w:rsid w:val="00B56FED"/>
    <w:rsid w:val="00B578CF"/>
    <w:rsid w:val="00B61C6F"/>
    <w:rsid w:val="00B63259"/>
    <w:rsid w:val="00B70E36"/>
    <w:rsid w:val="00B72065"/>
    <w:rsid w:val="00B72082"/>
    <w:rsid w:val="00B7216B"/>
    <w:rsid w:val="00B72BBD"/>
    <w:rsid w:val="00B73104"/>
    <w:rsid w:val="00B74435"/>
    <w:rsid w:val="00B7558A"/>
    <w:rsid w:val="00B76914"/>
    <w:rsid w:val="00B83D61"/>
    <w:rsid w:val="00B842EC"/>
    <w:rsid w:val="00B8490F"/>
    <w:rsid w:val="00B95AB1"/>
    <w:rsid w:val="00B95F60"/>
    <w:rsid w:val="00B9654F"/>
    <w:rsid w:val="00BA1990"/>
    <w:rsid w:val="00BA36EF"/>
    <w:rsid w:val="00BA399C"/>
    <w:rsid w:val="00BA416F"/>
    <w:rsid w:val="00BA49B9"/>
    <w:rsid w:val="00BA4A10"/>
    <w:rsid w:val="00BA4FC0"/>
    <w:rsid w:val="00BA76E5"/>
    <w:rsid w:val="00BB0034"/>
    <w:rsid w:val="00BB01C2"/>
    <w:rsid w:val="00BB0DE8"/>
    <w:rsid w:val="00BB19A9"/>
    <w:rsid w:val="00BB4E55"/>
    <w:rsid w:val="00BC0810"/>
    <w:rsid w:val="00BC2EBC"/>
    <w:rsid w:val="00BC53B9"/>
    <w:rsid w:val="00BC5429"/>
    <w:rsid w:val="00BC6B84"/>
    <w:rsid w:val="00BD3AEB"/>
    <w:rsid w:val="00BD6361"/>
    <w:rsid w:val="00BD6DCF"/>
    <w:rsid w:val="00BD7A4C"/>
    <w:rsid w:val="00BE0652"/>
    <w:rsid w:val="00BE0811"/>
    <w:rsid w:val="00BE0B16"/>
    <w:rsid w:val="00BE15AD"/>
    <w:rsid w:val="00BE1E0A"/>
    <w:rsid w:val="00BE3253"/>
    <w:rsid w:val="00BE3680"/>
    <w:rsid w:val="00BF1066"/>
    <w:rsid w:val="00BF2CF2"/>
    <w:rsid w:val="00BF50AC"/>
    <w:rsid w:val="00C00140"/>
    <w:rsid w:val="00C03172"/>
    <w:rsid w:val="00C05A1B"/>
    <w:rsid w:val="00C05AD3"/>
    <w:rsid w:val="00C10D32"/>
    <w:rsid w:val="00C13BC0"/>
    <w:rsid w:val="00C1530A"/>
    <w:rsid w:val="00C22F60"/>
    <w:rsid w:val="00C253F4"/>
    <w:rsid w:val="00C25943"/>
    <w:rsid w:val="00C275DC"/>
    <w:rsid w:val="00C27CB4"/>
    <w:rsid w:val="00C27D1E"/>
    <w:rsid w:val="00C30C9D"/>
    <w:rsid w:val="00C34257"/>
    <w:rsid w:val="00C34F0C"/>
    <w:rsid w:val="00C35151"/>
    <w:rsid w:val="00C430DE"/>
    <w:rsid w:val="00C43532"/>
    <w:rsid w:val="00C4394B"/>
    <w:rsid w:val="00C61372"/>
    <w:rsid w:val="00C6377F"/>
    <w:rsid w:val="00C63AA1"/>
    <w:rsid w:val="00C6581E"/>
    <w:rsid w:val="00C65829"/>
    <w:rsid w:val="00C65BCD"/>
    <w:rsid w:val="00C6674C"/>
    <w:rsid w:val="00C70446"/>
    <w:rsid w:val="00C74435"/>
    <w:rsid w:val="00C77A6C"/>
    <w:rsid w:val="00C8082E"/>
    <w:rsid w:val="00C8476E"/>
    <w:rsid w:val="00C848C1"/>
    <w:rsid w:val="00C86B42"/>
    <w:rsid w:val="00C87063"/>
    <w:rsid w:val="00C9045E"/>
    <w:rsid w:val="00C953BC"/>
    <w:rsid w:val="00CA0D70"/>
    <w:rsid w:val="00CA120E"/>
    <w:rsid w:val="00CA13E9"/>
    <w:rsid w:val="00CA4E5D"/>
    <w:rsid w:val="00CA619D"/>
    <w:rsid w:val="00CB14B0"/>
    <w:rsid w:val="00CB27C7"/>
    <w:rsid w:val="00CC0C3B"/>
    <w:rsid w:val="00CC489F"/>
    <w:rsid w:val="00CD0401"/>
    <w:rsid w:val="00CD11F8"/>
    <w:rsid w:val="00CD3F89"/>
    <w:rsid w:val="00CD4D34"/>
    <w:rsid w:val="00CD7660"/>
    <w:rsid w:val="00CD76F4"/>
    <w:rsid w:val="00CE4EDC"/>
    <w:rsid w:val="00CE596B"/>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2EA3"/>
    <w:rsid w:val="00D33265"/>
    <w:rsid w:val="00D33FF7"/>
    <w:rsid w:val="00D35C4E"/>
    <w:rsid w:val="00D40E31"/>
    <w:rsid w:val="00D410EF"/>
    <w:rsid w:val="00D420D3"/>
    <w:rsid w:val="00D42E1E"/>
    <w:rsid w:val="00D44448"/>
    <w:rsid w:val="00D459AC"/>
    <w:rsid w:val="00D51B9E"/>
    <w:rsid w:val="00D527C4"/>
    <w:rsid w:val="00D527DE"/>
    <w:rsid w:val="00D6225C"/>
    <w:rsid w:val="00D71158"/>
    <w:rsid w:val="00D71942"/>
    <w:rsid w:val="00D71B8F"/>
    <w:rsid w:val="00D72CEC"/>
    <w:rsid w:val="00D749D1"/>
    <w:rsid w:val="00D756D4"/>
    <w:rsid w:val="00D845A8"/>
    <w:rsid w:val="00D8526B"/>
    <w:rsid w:val="00D867FC"/>
    <w:rsid w:val="00D92659"/>
    <w:rsid w:val="00D92F4C"/>
    <w:rsid w:val="00D93EF1"/>
    <w:rsid w:val="00D94775"/>
    <w:rsid w:val="00D975D7"/>
    <w:rsid w:val="00D976DF"/>
    <w:rsid w:val="00DA57FD"/>
    <w:rsid w:val="00DB2078"/>
    <w:rsid w:val="00DB297F"/>
    <w:rsid w:val="00DB3EEB"/>
    <w:rsid w:val="00DB5502"/>
    <w:rsid w:val="00DB562D"/>
    <w:rsid w:val="00DB5A2F"/>
    <w:rsid w:val="00DB6BE5"/>
    <w:rsid w:val="00DB7ED2"/>
    <w:rsid w:val="00DC5BA7"/>
    <w:rsid w:val="00DD31E2"/>
    <w:rsid w:val="00DD3D9F"/>
    <w:rsid w:val="00DD4930"/>
    <w:rsid w:val="00DD7B7E"/>
    <w:rsid w:val="00DE1315"/>
    <w:rsid w:val="00DF0548"/>
    <w:rsid w:val="00DF1A7D"/>
    <w:rsid w:val="00DF2D85"/>
    <w:rsid w:val="00DF5327"/>
    <w:rsid w:val="00DF5E5C"/>
    <w:rsid w:val="00E0058D"/>
    <w:rsid w:val="00E00B71"/>
    <w:rsid w:val="00E06A40"/>
    <w:rsid w:val="00E11D50"/>
    <w:rsid w:val="00E20233"/>
    <w:rsid w:val="00E20A49"/>
    <w:rsid w:val="00E21AEE"/>
    <w:rsid w:val="00E21F14"/>
    <w:rsid w:val="00E221AE"/>
    <w:rsid w:val="00E239A6"/>
    <w:rsid w:val="00E254F2"/>
    <w:rsid w:val="00E2627C"/>
    <w:rsid w:val="00E46F53"/>
    <w:rsid w:val="00E50F14"/>
    <w:rsid w:val="00E568AF"/>
    <w:rsid w:val="00E64ABE"/>
    <w:rsid w:val="00E65C7C"/>
    <w:rsid w:val="00E660B0"/>
    <w:rsid w:val="00E67E98"/>
    <w:rsid w:val="00E73EEA"/>
    <w:rsid w:val="00E755B6"/>
    <w:rsid w:val="00E7778B"/>
    <w:rsid w:val="00E8378C"/>
    <w:rsid w:val="00E8400C"/>
    <w:rsid w:val="00E86464"/>
    <w:rsid w:val="00E878C6"/>
    <w:rsid w:val="00E90D6E"/>
    <w:rsid w:val="00E97AA1"/>
    <w:rsid w:val="00EA17A8"/>
    <w:rsid w:val="00EA238E"/>
    <w:rsid w:val="00EA2A0A"/>
    <w:rsid w:val="00EA547F"/>
    <w:rsid w:val="00EA57C2"/>
    <w:rsid w:val="00EA5E0C"/>
    <w:rsid w:val="00EA60A5"/>
    <w:rsid w:val="00EA7D67"/>
    <w:rsid w:val="00EB0561"/>
    <w:rsid w:val="00EB1FB8"/>
    <w:rsid w:val="00EB27C6"/>
    <w:rsid w:val="00EB41D6"/>
    <w:rsid w:val="00EB4CFF"/>
    <w:rsid w:val="00EC1508"/>
    <w:rsid w:val="00EC1E59"/>
    <w:rsid w:val="00EC4D5B"/>
    <w:rsid w:val="00EC7179"/>
    <w:rsid w:val="00EC7827"/>
    <w:rsid w:val="00ED06F2"/>
    <w:rsid w:val="00ED1A92"/>
    <w:rsid w:val="00ED1CD5"/>
    <w:rsid w:val="00ED1E9B"/>
    <w:rsid w:val="00ED4075"/>
    <w:rsid w:val="00ED473C"/>
    <w:rsid w:val="00ED4AEB"/>
    <w:rsid w:val="00ED54C9"/>
    <w:rsid w:val="00ED5B8D"/>
    <w:rsid w:val="00ED657D"/>
    <w:rsid w:val="00EE51C3"/>
    <w:rsid w:val="00EF0E8C"/>
    <w:rsid w:val="00EF232F"/>
    <w:rsid w:val="00EF3292"/>
    <w:rsid w:val="00EF3BAB"/>
    <w:rsid w:val="00EF4EB6"/>
    <w:rsid w:val="00EF5F57"/>
    <w:rsid w:val="00EF6808"/>
    <w:rsid w:val="00EF7C44"/>
    <w:rsid w:val="00F075A9"/>
    <w:rsid w:val="00F12E76"/>
    <w:rsid w:val="00F15618"/>
    <w:rsid w:val="00F2386D"/>
    <w:rsid w:val="00F24129"/>
    <w:rsid w:val="00F25190"/>
    <w:rsid w:val="00F2653A"/>
    <w:rsid w:val="00F26B8B"/>
    <w:rsid w:val="00F3454E"/>
    <w:rsid w:val="00F36054"/>
    <w:rsid w:val="00F37114"/>
    <w:rsid w:val="00F40C41"/>
    <w:rsid w:val="00F422AD"/>
    <w:rsid w:val="00F43B38"/>
    <w:rsid w:val="00F444DE"/>
    <w:rsid w:val="00F457BB"/>
    <w:rsid w:val="00F476D4"/>
    <w:rsid w:val="00F51496"/>
    <w:rsid w:val="00F56366"/>
    <w:rsid w:val="00F56424"/>
    <w:rsid w:val="00F5722A"/>
    <w:rsid w:val="00F62391"/>
    <w:rsid w:val="00F63673"/>
    <w:rsid w:val="00F63EF1"/>
    <w:rsid w:val="00F70ABF"/>
    <w:rsid w:val="00F712F7"/>
    <w:rsid w:val="00F71403"/>
    <w:rsid w:val="00F73D6D"/>
    <w:rsid w:val="00F779FE"/>
    <w:rsid w:val="00F77B87"/>
    <w:rsid w:val="00F80FF2"/>
    <w:rsid w:val="00F81238"/>
    <w:rsid w:val="00F82112"/>
    <w:rsid w:val="00F827EE"/>
    <w:rsid w:val="00F84A8D"/>
    <w:rsid w:val="00F93294"/>
    <w:rsid w:val="00FA3C2E"/>
    <w:rsid w:val="00FA448F"/>
    <w:rsid w:val="00FA6BE0"/>
    <w:rsid w:val="00FA72EF"/>
    <w:rsid w:val="00FB0DB4"/>
    <w:rsid w:val="00FB1277"/>
    <w:rsid w:val="00FB1D80"/>
    <w:rsid w:val="00FB32B2"/>
    <w:rsid w:val="00FB3431"/>
    <w:rsid w:val="00FC1341"/>
    <w:rsid w:val="00FC1764"/>
    <w:rsid w:val="00FC279E"/>
    <w:rsid w:val="00FC3488"/>
    <w:rsid w:val="00FD1D48"/>
    <w:rsid w:val="00FD265D"/>
    <w:rsid w:val="00FD3871"/>
    <w:rsid w:val="00FD3B7C"/>
    <w:rsid w:val="00FE095E"/>
    <w:rsid w:val="00FE1570"/>
    <w:rsid w:val="00FE18A6"/>
    <w:rsid w:val="00FE3C78"/>
    <w:rsid w:val="00FE5AAD"/>
    <w:rsid w:val="00FE7BC1"/>
    <w:rsid w:val="00FF0EBE"/>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5840"/>
    <w:rPr>
      <w:rFonts w:ascii="Times New Roman" w:eastAsia="Times New Roman" w:hAnsi="Times New Roman" w:cs="Times New Roman"/>
      <w:lang w:val="en-IT" w:eastAsia="en-GB"/>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lang w:val="it-IT" w:eastAsia="en-US"/>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lang w:val="it-IT"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rPr>
      <w:lang w:val="it-IT" w:eastAsia="en-US"/>
    </w:r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rPr>
      <w:lang w:val="it-IT" w:eastAsia="en-US"/>
    </w:r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eastAsia="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eastAsia="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lang w:val="it-IT" w:eastAsia="en-US"/>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rPr>
      <w:lang w:val="it-IT" w:eastAsia="en-US"/>
    </w:r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rPr>
      <w:lang w:val="it-IT" w:eastAsia="en-US"/>
    </w:r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eastAsia="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rPr>
      <w:lang w:val="it-IT" w:eastAsia="en-US"/>
    </w:rPr>
  </w:style>
  <w:style w:type="character" w:customStyle="1" w:styleId="normaltextrun">
    <w:name w:val="normaltextrun"/>
    <w:basedOn w:val="DefaultParagraphFont"/>
    <w:rsid w:val="00543C4D"/>
  </w:style>
  <w:style w:type="paragraph" w:styleId="NormalWeb">
    <w:name w:val="Normal (Web)"/>
    <w:basedOn w:val="Normal"/>
    <w:link w:val="NormalWebChar"/>
    <w:uiPriority w:val="99"/>
    <w:unhideWhenUsed/>
    <w:rsid w:val="00D166FA"/>
    <w:pPr>
      <w:spacing w:before="100" w:beforeAutospacing="1" w:after="100" w:afterAutospacing="1"/>
    </w:pPr>
    <w:rPr>
      <w:lang w:val="it-IT" w:eastAsia="en-US"/>
    </w:r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 w:type="character" w:styleId="Strong">
    <w:name w:val="Strong"/>
    <w:basedOn w:val="DefaultParagraphFont"/>
    <w:uiPriority w:val="22"/>
    <w:qFormat/>
    <w:rsid w:val="00014400"/>
    <w:rPr>
      <w:b/>
      <w:bCs/>
    </w:rPr>
  </w:style>
  <w:style w:type="character" w:customStyle="1" w:styleId="value160">
    <w:name w:val="value160"/>
    <w:basedOn w:val="DefaultParagraphFont"/>
    <w:rsid w:val="00276B4E"/>
  </w:style>
  <w:style w:type="paragraph" w:styleId="BodyText">
    <w:name w:val="Body Text"/>
    <w:basedOn w:val="Normal"/>
    <w:link w:val="BodyTextChar"/>
    <w:uiPriority w:val="99"/>
    <w:semiHidden/>
    <w:unhideWhenUsed/>
    <w:rsid w:val="001C16A5"/>
    <w:pPr>
      <w:spacing w:after="120"/>
    </w:pPr>
    <w:rPr>
      <w:lang w:val="it-IT" w:eastAsia="en-US"/>
    </w:rPr>
  </w:style>
  <w:style w:type="character" w:customStyle="1" w:styleId="BodyTextChar">
    <w:name w:val="Body Text Char"/>
    <w:basedOn w:val="DefaultParagraphFont"/>
    <w:link w:val="BodyText"/>
    <w:uiPriority w:val="99"/>
    <w:semiHidden/>
    <w:rsid w:val="001C16A5"/>
    <w:rPr>
      <w:rFonts w:ascii="Times New Roman" w:eastAsia="Times New Roman" w:hAnsi="Times New Roman" w:cs="Times New Roman"/>
    </w:rPr>
  </w:style>
  <w:style w:type="paragraph" w:styleId="TOAHeading">
    <w:name w:val="toa heading"/>
    <w:basedOn w:val="Normal"/>
    <w:next w:val="Normal"/>
    <w:uiPriority w:val="99"/>
    <w:semiHidden/>
    <w:unhideWhenUsed/>
    <w:rsid w:val="002E231E"/>
    <w:pPr>
      <w:spacing w:before="120"/>
    </w:pPr>
    <w:rPr>
      <w:rFonts w:asciiTheme="majorHAnsi" w:eastAsiaTheme="majorEastAsia" w:hAnsiTheme="majorHAnsi" w:cstheme="majorBidi"/>
      <w:b/>
      <w:bCs/>
      <w:lang w:val="it-IT" w:eastAsia="en-US"/>
    </w:rPr>
  </w:style>
  <w:style w:type="paragraph" w:styleId="TableofAuthorities">
    <w:name w:val="table of authorities"/>
    <w:basedOn w:val="Normal"/>
    <w:next w:val="Normal"/>
    <w:uiPriority w:val="99"/>
    <w:semiHidden/>
    <w:unhideWhenUsed/>
    <w:rsid w:val="002E231E"/>
    <w:pPr>
      <w:ind w:left="240" w:hanging="240"/>
    </w:pPr>
    <w:rPr>
      <w:lang w:val="it-IT" w:eastAsia="en-US"/>
    </w:rPr>
  </w:style>
  <w:style w:type="character" w:customStyle="1" w:styleId="NormalWebChar">
    <w:name w:val="Normal (Web) Char"/>
    <w:basedOn w:val="DefaultParagraphFont"/>
    <w:link w:val="NormalWeb"/>
    <w:uiPriority w:val="99"/>
    <w:rsid w:val="009F6C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270547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6091268">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2715365">
      <w:bodyDiv w:val="1"/>
      <w:marLeft w:val="0"/>
      <w:marRight w:val="0"/>
      <w:marTop w:val="0"/>
      <w:marBottom w:val="0"/>
      <w:divBdr>
        <w:top w:val="none" w:sz="0" w:space="0" w:color="auto"/>
        <w:left w:val="none" w:sz="0" w:space="0" w:color="auto"/>
        <w:bottom w:val="none" w:sz="0" w:space="0" w:color="auto"/>
        <w:right w:val="none" w:sz="0" w:space="0" w:color="auto"/>
      </w:divBdr>
      <w:divsChild>
        <w:div w:id="92750437">
          <w:marLeft w:val="0"/>
          <w:marRight w:val="0"/>
          <w:marTop w:val="0"/>
          <w:marBottom w:val="0"/>
          <w:divBdr>
            <w:top w:val="none" w:sz="0" w:space="0" w:color="auto"/>
            <w:left w:val="none" w:sz="0" w:space="0" w:color="auto"/>
            <w:bottom w:val="none" w:sz="0" w:space="0" w:color="auto"/>
            <w:right w:val="none" w:sz="0" w:space="0" w:color="auto"/>
          </w:divBdr>
          <w:divsChild>
            <w:div w:id="4981437">
              <w:marLeft w:val="0"/>
              <w:marRight w:val="0"/>
              <w:marTop w:val="0"/>
              <w:marBottom w:val="0"/>
              <w:divBdr>
                <w:top w:val="none" w:sz="0" w:space="0" w:color="auto"/>
                <w:left w:val="none" w:sz="0" w:space="0" w:color="auto"/>
                <w:bottom w:val="none" w:sz="0" w:space="0" w:color="auto"/>
                <w:right w:val="none" w:sz="0" w:space="0" w:color="auto"/>
              </w:divBdr>
            </w:div>
          </w:divsChild>
        </w:div>
        <w:div w:id="1094132683">
          <w:marLeft w:val="0"/>
          <w:marRight w:val="0"/>
          <w:marTop w:val="0"/>
          <w:marBottom w:val="0"/>
          <w:divBdr>
            <w:top w:val="none" w:sz="0" w:space="0" w:color="auto"/>
            <w:left w:val="none" w:sz="0" w:space="0" w:color="auto"/>
            <w:bottom w:val="none" w:sz="0" w:space="0" w:color="auto"/>
            <w:right w:val="none" w:sz="0" w:space="0" w:color="auto"/>
          </w:divBdr>
          <w:divsChild>
            <w:div w:id="1928028735">
              <w:marLeft w:val="0"/>
              <w:marRight w:val="0"/>
              <w:marTop w:val="0"/>
              <w:marBottom w:val="0"/>
              <w:divBdr>
                <w:top w:val="none" w:sz="0" w:space="0" w:color="auto"/>
                <w:left w:val="none" w:sz="0" w:space="0" w:color="auto"/>
                <w:bottom w:val="none" w:sz="0" w:space="0" w:color="auto"/>
                <w:right w:val="none" w:sz="0" w:space="0" w:color="auto"/>
              </w:divBdr>
              <w:divsChild>
                <w:div w:id="774788825">
                  <w:marLeft w:val="0"/>
                  <w:marRight w:val="0"/>
                  <w:marTop w:val="0"/>
                  <w:marBottom w:val="0"/>
                  <w:divBdr>
                    <w:top w:val="none" w:sz="0" w:space="0" w:color="auto"/>
                    <w:left w:val="none" w:sz="0" w:space="0" w:color="auto"/>
                    <w:bottom w:val="none" w:sz="0" w:space="0" w:color="auto"/>
                    <w:right w:val="none" w:sz="0" w:space="0" w:color="auto"/>
                  </w:divBdr>
                </w:div>
              </w:divsChild>
            </w:div>
            <w:div w:id="991254999">
              <w:marLeft w:val="0"/>
              <w:marRight w:val="0"/>
              <w:marTop w:val="0"/>
              <w:marBottom w:val="0"/>
              <w:divBdr>
                <w:top w:val="none" w:sz="0" w:space="0" w:color="auto"/>
                <w:left w:val="none" w:sz="0" w:space="0" w:color="auto"/>
                <w:bottom w:val="none" w:sz="0" w:space="0" w:color="auto"/>
                <w:right w:val="none" w:sz="0" w:space="0" w:color="auto"/>
              </w:divBdr>
            </w:div>
          </w:divsChild>
        </w:div>
        <w:div w:id="1636254391">
          <w:marLeft w:val="0"/>
          <w:marRight w:val="0"/>
          <w:marTop w:val="0"/>
          <w:marBottom w:val="0"/>
          <w:divBdr>
            <w:top w:val="none" w:sz="0" w:space="0" w:color="auto"/>
            <w:left w:val="none" w:sz="0" w:space="0" w:color="auto"/>
            <w:bottom w:val="none" w:sz="0" w:space="0" w:color="auto"/>
            <w:right w:val="none" w:sz="0" w:space="0" w:color="auto"/>
          </w:divBdr>
          <w:divsChild>
            <w:div w:id="54473475">
              <w:marLeft w:val="0"/>
              <w:marRight w:val="0"/>
              <w:marTop w:val="0"/>
              <w:marBottom w:val="0"/>
              <w:divBdr>
                <w:top w:val="none" w:sz="0" w:space="0" w:color="auto"/>
                <w:left w:val="none" w:sz="0" w:space="0" w:color="auto"/>
                <w:bottom w:val="none" w:sz="0" w:space="0" w:color="auto"/>
                <w:right w:val="none" w:sz="0" w:space="0" w:color="auto"/>
              </w:divBdr>
              <w:divsChild>
                <w:div w:id="904222166">
                  <w:marLeft w:val="0"/>
                  <w:marRight w:val="0"/>
                  <w:marTop w:val="0"/>
                  <w:marBottom w:val="0"/>
                  <w:divBdr>
                    <w:top w:val="none" w:sz="0" w:space="0" w:color="auto"/>
                    <w:left w:val="none" w:sz="0" w:space="0" w:color="auto"/>
                    <w:bottom w:val="none" w:sz="0" w:space="0" w:color="auto"/>
                    <w:right w:val="none" w:sz="0" w:space="0" w:color="auto"/>
                  </w:divBdr>
                </w:div>
              </w:divsChild>
            </w:div>
            <w:div w:id="404227098">
              <w:marLeft w:val="0"/>
              <w:marRight w:val="0"/>
              <w:marTop w:val="0"/>
              <w:marBottom w:val="0"/>
              <w:divBdr>
                <w:top w:val="none" w:sz="0" w:space="0" w:color="auto"/>
                <w:left w:val="none" w:sz="0" w:space="0" w:color="auto"/>
                <w:bottom w:val="none" w:sz="0" w:space="0" w:color="auto"/>
                <w:right w:val="none" w:sz="0" w:space="0" w:color="auto"/>
              </w:divBdr>
            </w:div>
          </w:divsChild>
        </w:div>
        <w:div w:id="1858428264">
          <w:marLeft w:val="0"/>
          <w:marRight w:val="0"/>
          <w:marTop w:val="0"/>
          <w:marBottom w:val="0"/>
          <w:divBdr>
            <w:top w:val="none" w:sz="0" w:space="0" w:color="auto"/>
            <w:left w:val="none" w:sz="0" w:space="0" w:color="auto"/>
            <w:bottom w:val="none" w:sz="0" w:space="0" w:color="auto"/>
            <w:right w:val="none" w:sz="0" w:space="0" w:color="auto"/>
          </w:divBdr>
          <w:divsChild>
            <w:div w:id="1574579315">
              <w:marLeft w:val="0"/>
              <w:marRight w:val="0"/>
              <w:marTop w:val="0"/>
              <w:marBottom w:val="0"/>
              <w:divBdr>
                <w:top w:val="none" w:sz="0" w:space="0" w:color="auto"/>
                <w:left w:val="none" w:sz="0" w:space="0" w:color="auto"/>
                <w:bottom w:val="none" w:sz="0" w:space="0" w:color="auto"/>
                <w:right w:val="none" w:sz="0" w:space="0" w:color="auto"/>
              </w:divBdr>
              <w:divsChild>
                <w:div w:id="1869758361">
                  <w:marLeft w:val="0"/>
                  <w:marRight w:val="0"/>
                  <w:marTop w:val="0"/>
                  <w:marBottom w:val="0"/>
                  <w:divBdr>
                    <w:top w:val="none" w:sz="0" w:space="0" w:color="auto"/>
                    <w:left w:val="none" w:sz="0" w:space="0" w:color="auto"/>
                    <w:bottom w:val="none" w:sz="0" w:space="0" w:color="auto"/>
                    <w:right w:val="none" w:sz="0" w:space="0" w:color="auto"/>
                  </w:divBdr>
                </w:div>
              </w:divsChild>
            </w:div>
            <w:div w:id="1138885805">
              <w:marLeft w:val="0"/>
              <w:marRight w:val="0"/>
              <w:marTop w:val="0"/>
              <w:marBottom w:val="0"/>
              <w:divBdr>
                <w:top w:val="none" w:sz="0" w:space="0" w:color="auto"/>
                <w:left w:val="none" w:sz="0" w:space="0" w:color="auto"/>
                <w:bottom w:val="none" w:sz="0" w:space="0" w:color="auto"/>
                <w:right w:val="none" w:sz="0" w:space="0" w:color="auto"/>
              </w:divBdr>
            </w:div>
          </w:divsChild>
        </w:div>
        <w:div w:id="472793730">
          <w:marLeft w:val="0"/>
          <w:marRight w:val="0"/>
          <w:marTop w:val="0"/>
          <w:marBottom w:val="0"/>
          <w:divBdr>
            <w:top w:val="none" w:sz="0" w:space="0" w:color="auto"/>
            <w:left w:val="none" w:sz="0" w:space="0" w:color="auto"/>
            <w:bottom w:val="none" w:sz="0" w:space="0" w:color="auto"/>
            <w:right w:val="none" w:sz="0" w:space="0" w:color="auto"/>
          </w:divBdr>
          <w:divsChild>
            <w:div w:id="335811517">
              <w:marLeft w:val="0"/>
              <w:marRight w:val="0"/>
              <w:marTop w:val="0"/>
              <w:marBottom w:val="0"/>
              <w:divBdr>
                <w:top w:val="none" w:sz="0" w:space="0" w:color="auto"/>
                <w:left w:val="none" w:sz="0" w:space="0" w:color="auto"/>
                <w:bottom w:val="none" w:sz="0" w:space="0" w:color="auto"/>
                <w:right w:val="none" w:sz="0" w:space="0" w:color="auto"/>
              </w:divBdr>
              <w:divsChild>
                <w:div w:id="2042853628">
                  <w:marLeft w:val="0"/>
                  <w:marRight w:val="0"/>
                  <w:marTop w:val="0"/>
                  <w:marBottom w:val="0"/>
                  <w:divBdr>
                    <w:top w:val="none" w:sz="0" w:space="0" w:color="auto"/>
                    <w:left w:val="none" w:sz="0" w:space="0" w:color="auto"/>
                    <w:bottom w:val="none" w:sz="0" w:space="0" w:color="auto"/>
                    <w:right w:val="none" w:sz="0" w:space="0" w:color="auto"/>
                  </w:divBdr>
                </w:div>
              </w:divsChild>
            </w:div>
            <w:div w:id="1367802140">
              <w:marLeft w:val="0"/>
              <w:marRight w:val="0"/>
              <w:marTop w:val="0"/>
              <w:marBottom w:val="0"/>
              <w:divBdr>
                <w:top w:val="none" w:sz="0" w:space="0" w:color="auto"/>
                <w:left w:val="none" w:sz="0" w:space="0" w:color="auto"/>
                <w:bottom w:val="none" w:sz="0" w:space="0" w:color="auto"/>
                <w:right w:val="none" w:sz="0" w:space="0" w:color="auto"/>
              </w:divBdr>
            </w:div>
          </w:divsChild>
        </w:div>
        <w:div w:id="361591537">
          <w:marLeft w:val="0"/>
          <w:marRight w:val="0"/>
          <w:marTop w:val="0"/>
          <w:marBottom w:val="0"/>
          <w:divBdr>
            <w:top w:val="none" w:sz="0" w:space="0" w:color="auto"/>
            <w:left w:val="none" w:sz="0" w:space="0" w:color="auto"/>
            <w:bottom w:val="none" w:sz="0" w:space="0" w:color="auto"/>
            <w:right w:val="none" w:sz="0" w:space="0" w:color="auto"/>
          </w:divBdr>
          <w:divsChild>
            <w:div w:id="381638165">
              <w:marLeft w:val="0"/>
              <w:marRight w:val="0"/>
              <w:marTop w:val="0"/>
              <w:marBottom w:val="0"/>
              <w:divBdr>
                <w:top w:val="none" w:sz="0" w:space="0" w:color="auto"/>
                <w:left w:val="none" w:sz="0" w:space="0" w:color="auto"/>
                <w:bottom w:val="none" w:sz="0" w:space="0" w:color="auto"/>
                <w:right w:val="none" w:sz="0" w:space="0" w:color="auto"/>
              </w:divBdr>
              <w:divsChild>
                <w:div w:id="541864077">
                  <w:marLeft w:val="0"/>
                  <w:marRight w:val="0"/>
                  <w:marTop w:val="0"/>
                  <w:marBottom w:val="0"/>
                  <w:divBdr>
                    <w:top w:val="none" w:sz="0" w:space="0" w:color="auto"/>
                    <w:left w:val="none" w:sz="0" w:space="0" w:color="auto"/>
                    <w:bottom w:val="none" w:sz="0" w:space="0" w:color="auto"/>
                    <w:right w:val="none" w:sz="0" w:space="0" w:color="auto"/>
                  </w:divBdr>
                </w:div>
              </w:divsChild>
            </w:div>
            <w:div w:id="513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48787905">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504548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77151045">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5398">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0518064">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868441671">
      <w:bodyDiv w:val="1"/>
      <w:marLeft w:val="0"/>
      <w:marRight w:val="0"/>
      <w:marTop w:val="0"/>
      <w:marBottom w:val="0"/>
      <w:divBdr>
        <w:top w:val="none" w:sz="0" w:space="0" w:color="auto"/>
        <w:left w:val="none" w:sz="0" w:space="0" w:color="auto"/>
        <w:bottom w:val="none" w:sz="0" w:space="0" w:color="auto"/>
        <w:right w:val="none" w:sz="0" w:space="0" w:color="auto"/>
      </w:divBdr>
      <w:divsChild>
        <w:div w:id="1039162209">
          <w:marLeft w:val="0"/>
          <w:marRight w:val="0"/>
          <w:marTop w:val="0"/>
          <w:marBottom w:val="0"/>
          <w:divBdr>
            <w:top w:val="none" w:sz="0" w:space="0" w:color="auto"/>
            <w:left w:val="none" w:sz="0" w:space="0" w:color="auto"/>
            <w:bottom w:val="none" w:sz="0" w:space="0" w:color="auto"/>
            <w:right w:val="none" w:sz="0" w:space="0" w:color="auto"/>
          </w:divBdr>
        </w:div>
        <w:div w:id="940526533">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17631578">
      <w:bodyDiv w:val="1"/>
      <w:marLeft w:val="0"/>
      <w:marRight w:val="0"/>
      <w:marTop w:val="0"/>
      <w:marBottom w:val="0"/>
      <w:divBdr>
        <w:top w:val="none" w:sz="0" w:space="0" w:color="auto"/>
        <w:left w:val="none" w:sz="0" w:space="0" w:color="auto"/>
        <w:bottom w:val="none" w:sz="0" w:space="0" w:color="auto"/>
        <w:right w:val="none" w:sz="0" w:space="0" w:color="auto"/>
      </w:divBdr>
      <w:divsChild>
        <w:div w:id="542906726">
          <w:marLeft w:val="0"/>
          <w:marRight w:val="0"/>
          <w:marTop w:val="0"/>
          <w:marBottom w:val="0"/>
          <w:divBdr>
            <w:top w:val="none" w:sz="0" w:space="0" w:color="auto"/>
            <w:left w:val="none" w:sz="0" w:space="0" w:color="auto"/>
            <w:bottom w:val="none" w:sz="0" w:space="0" w:color="auto"/>
            <w:right w:val="none" w:sz="0" w:space="0" w:color="auto"/>
          </w:divBdr>
        </w:div>
        <w:div w:id="2061977934">
          <w:marLeft w:val="0"/>
          <w:marRight w:val="0"/>
          <w:marTop w:val="0"/>
          <w:marBottom w:val="0"/>
          <w:divBdr>
            <w:top w:val="none" w:sz="0" w:space="0" w:color="auto"/>
            <w:left w:val="none" w:sz="0" w:space="0" w:color="auto"/>
            <w:bottom w:val="none" w:sz="0" w:space="0" w:color="auto"/>
            <w:right w:val="none" w:sz="0" w:space="0" w:color="auto"/>
          </w:divBdr>
        </w:div>
        <w:div w:id="1171986096">
          <w:marLeft w:val="0"/>
          <w:marRight w:val="0"/>
          <w:marTop w:val="0"/>
          <w:marBottom w:val="0"/>
          <w:divBdr>
            <w:top w:val="none" w:sz="0" w:space="0" w:color="auto"/>
            <w:left w:val="none" w:sz="0" w:space="0" w:color="auto"/>
            <w:bottom w:val="none" w:sz="0" w:space="0" w:color="auto"/>
            <w:right w:val="none" w:sz="0" w:space="0" w:color="auto"/>
          </w:divBdr>
        </w:div>
        <w:div w:id="1558738422">
          <w:marLeft w:val="0"/>
          <w:marRight w:val="0"/>
          <w:marTop w:val="0"/>
          <w:marBottom w:val="0"/>
          <w:divBdr>
            <w:top w:val="none" w:sz="0" w:space="0" w:color="auto"/>
            <w:left w:val="none" w:sz="0" w:space="0" w:color="auto"/>
            <w:bottom w:val="none" w:sz="0" w:space="0" w:color="auto"/>
            <w:right w:val="none" w:sz="0" w:space="0" w:color="auto"/>
          </w:divBdr>
        </w:div>
      </w:divsChild>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4958957">
      <w:bodyDiv w:val="1"/>
      <w:marLeft w:val="0"/>
      <w:marRight w:val="0"/>
      <w:marTop w:val="0"/>
      <w:marBottom w:val="0"/>
      <w:divBdr>
        <w:top w:val="none" w:sz="0" w:space="0" w:color="auto"/>
        <w:left w:val="none" w:sz="0" w:space="0" w:color="auto"/>
        <w:bottom w:val="none" w:sz="0" w:space="0" w:color="auto"/>
        <w:right w:val="none" w:sz="0" w:space="0" w:color="auto"/>
      </w:divBdr>
    </w:div>
    <w:div w:id="2136364737">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1864</Words>
  <Characters>10626</Characters>
  <Application>Microsoft Office Word</Application>
  <DocSecurity>0</DocSecurity>
  <Lines>88</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15</cp:revision>
  <cp:lastPrinted>2020-08-12T00:37:00Z</cp:lastPrinted>
  <dcterms:created xsi:type="dcterms:W3CDTF">2024-05-31T06:55:00Z</dcterms:created>
  <dcterms:modified xsi:type="dcterms:W3CDTF">2024-06-03T11:39:00Z</dcterms:modified>
</cp:coreProperties>
</file>